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8BD" w:rsidRPr="00525FBE" w:rsidRDefault="00457C8E" w:rsidP="00F027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25FBE">
        <w:rPr>
          <w:rFonts w:ascii="Arial" w:hAnsi="Arial" w:cs="Arial"/>
          <w:b/>
          <w:sz w:val="24"/>
          <w:szCs w:val="24"/>
        </w:rPr>
        <w:t>HIPERTEXTO</w:t>
      </w:r>
      <w:r>
        <w:rPr>
          <w:rFonts w:ascii="Arial" w:hAnsi="Arial" w:cs="Arial"/>
          <w:b/>
          <w:sz w:val="24"/>
          <w:szCs w:val="24"/>
        </w:rPr>
        <w:t>: UM AUX</w:t>
      </w:r>
      <w:r w:rsidR="00B53EDD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 xml:space="preserve">LIO NO PROCESSO DE ENSINO- </w:t>
      </w:r>
      <w:r w:rsidRPr="00525FBE">
        <w:rPr>
          <w:rFonts w:ascii="Arial" w:hAnsi="Arial" w:cs="Arial"/>
          <w:b/>
          <w:sz w:val="24"/>
          <w:szCs w:val="24"/>
        </w:rPr>
        <w:t>APRENDIZAGEM D</w:t>
      </w:r>
      <w:r>
        <w:rPr>
          <w:rFonts w:ascii="Arial" w:hAnsi="Arial" w:cs="Arial"/>
          <w:b/>
          <w:sz w:val="24"/>
          <w:szCs w:val="24"/>
        </w:rPr>
        <w:t>O CÁLCULO</w:t>
      </w:r>
      <w:r w:rsidRPr="00525FB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NOS CURSOS DE ENGENHARIA</w:t>
      </w:r>
    </w:p>
    <w:p w:rsidR="00F02744" w:rsidRPr="00525FBE" w:rsidRDefault="00F02744" w:rsidP="00F027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744" w:rsidRDefault="00F02744" w:rsidP="00F027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64BBA" w:rsidRPr="00525FBE" w:rsidRDefault="00764BBA" w:rsidP="00F027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40826" w:rsidRPr="00525FBE" w:rsidRDefault="00AE7FCC" w:rsidP="00F40826">
      <w:pPr>
        <w:pStyle w:val="Dados"/>
        <w:spacing w:before="0"/>
        <w:ind w:left="0"/>
        <w:rPr>
          <w:sz w:val="24"/>
          <w:szCs w:val="24"/>
        </w:rPr>
      </w:pPr>
      <w:r w:rsidRPr="00525FBE">
        <w:rPr>
          <w:sz w:val="24"/>
          <w:szCs w:val="24"/>
        </w:rPr>
        <w:t xml:space="preserve"> </w:t>
      </w:r>
      <w:r w:rsidR="00674EE0" w:rsidRPr="00525FBE">
        <w:rPr>
          <w:b/>
          <w:sz w:val="24"/>
          <w:szCs w:val="24"/>
        </w:rPr>
        <w:t>Maria Cristina</w:t>
      </w:r>
      <w:r w:rsidR="005A795A" w:rsidRPr="00525FBE">
        <w:rPr>
          <w:b/>
          <w:sz w:val="24"/>
          <w:szCs w:val="24"/>
        </w:rPr>
        <w:t xml:space="preserve"> </w:t>
      </w:r>
      <w:proofErr w:type="spellStart"/>
      <w:r w:rsidR="005A795A" w:rsidRPr="00525FBE">
        <w:rPr>
          <w:b/>
          <w:sz w:val="24"/>
          <w:szCs w:val="24"/>
        </w:rPr>
        <w:t>Kessler</w:t>
      </w:r>
      <w:proofErr w:type="spellEnd"/>
      <w:r w:rsidR="00F40826" w:rsidRPr="00525FBE">
        <w:rPr>
          <w:b/>
          <w:sz w:val="24"/>
          <w:szCs w:val="24"/>
        </w:rPr>
        <w:t xml:space="preserve"> - </w:t>
      </w:r>
      <w:hyperlink r:id="rId8" w:history="1">
        <w:r w:rsidR="00F40826" w:rsidRPr="00525FBE">
          <w:rPr>
            <w:rStyle w:val="Hyperlink"/>
            <w:sz w:val="24"/>
            <w:szCs w:val="24"/>
          </w:rPr>
          <w:t>mkessler@unisinos.br</w:t>
        </w:r>
      </w:hyperlink>
    </w:p>
    <w:p w:rsidR="005A795A" w:rsidRPr="00525FBE" w:rsidRDefault="005A795A" w:rsidP="00F40826">
      <w:pPr>
        <w:pStyle w:val="Dados"/>
        <w:spacing w:before="0"/>
        <w:ind w:left="0"/>
        <w:rPr>
          <w:sz w:val="24"/>
          <w:szCs w:val="24"/>
        </w:rPr>
      </w:pPr>
      <w:r w:rsidRPr="00525FBE">
        <w:rPr>
          <w:sz w:val="24"/>
          <w:szCs w:val="24"/>
        </w:rPr>
        <w:t xml:space="preserve">Universidade do Vale do Rio dos Sinos – </w:t>
      </w:r>
      <w:proofErr w:type="spellStart"/>
      <w:r w:rsidR="00AE7FCC" w:rsidRPr="00525FBE">
        <w:rPr>
          <w:sz w:val="24"/>
          <w:szCs w:val="24"/>
        </w:rPr>
        <w:t>Unisinos</w:t>
      </w:r>
      <w:proofErr w:type="spellEnd"/>
    </w:p>
    <w:p w:rsidR="00910E95" w:rsidRDefault="005A795A" w:rsidP="00457C8E">
      <w:pPr>
        <w:pStyle w:val="Dados"/>
        <w:spacing w:before="0"/>
        <w:ind w:left="0"/>
        <w:rPr>
          <w:sz w:val="24"/>
          <w:szCs w:val="24"/>
        </w:rPr>
      </w:pPr>
      <w:r w:rsidRPr="00525FBE">
        <w:rPr>
          <w:sz w:val="24"/>
          <w:szCs w:val="24"/>
        </w:rPr>
        <w:t xml:space="preserve">Av. </w:t>
      </w:r>
      <w:proofErr w:type="spellStart"/>
      <w:r w:rsidRPr="00525FBE">
        <w:rPr>
          <w:sz w:val="24"/>
          <w:szCs w:val="24"/>
        </w:rPr>
        <w:t>Unisinos</w:t>
      </w:r>
      <w:proofErr w:type="spellEnd"/>
      <w:r w:rsidRPr="00525FBE">
        <w:rPr>
          <w:sz w:val="24"/>
          <w:szCs w:val="24"/>
        </w:rPr>
        <w:t>, 950</w:t>
      </w:r>
      <w:r w:rsidR="00F40826" w:rsidRPr="00525FBE">
        <w:rPr>
          <w:sz w:val="24"/>
          <w:szCs w:val="24"/>
        </w:rPr>
        <w:t xml:space="preserve"> </w:t>
      </w:r>
    </w:p>
    <w:p w:rsidR="005A795A" w:rsidRDefault="00F40826" w:rsidP="00457C8E">
      <w:pPr>
        <w:pStyle w:val="Dados"/>
        <w:spacing w:before="0"/>
        <w:ind w:left="0"/>
        <w:rPr>
          <w:sz w:val="24"/>
          <w:szCs w:val="24"/>
        </w:rPr>
      </w:pPr>
      <w:r w:rsidRPr="00525FBE">
        <w:rPr>
          <w:sz w:val="24"/>
          <w:szCs w:val="24"/>
        </w:rPr>
        <w:t xml:space="preserve"> </w:t>
      </w:r>
      <w:r w:rsidR="005A795A" w:rsidRPr="00525FBE">
        <w:rPr>
          <w:sz w:val="24"/>
          <w:szCs w:val="24"/>
        </w:rPr>
        <w:t>93022-000</w:t>
      </w:r>
      <w:r w:rsidRPr="00525FBE">
        <w:rPr>
          <w:sz w:val="24"/>
          <w:szCs w:val="24"/>
        </w:rPr>
        <w:t xml:space="preserve"> -</w:t>
      </w:r>
      <w:r w:rsidR="00910E95">
        <w:rPr>
          <w:sz w:val="24"/>
          <w:szCs w:val="24"/>
        </w:rPr>
        <w:t xml:space="preserve"> </w:t>
      </w:r>
      <w:r w:rsidR="005A795A" w:rsidRPr="00525FBE">
        <w:rPr>
          <w:sz w:val="24"/>
          <w:szCs w:val="24"/>
        </w:rPr>
        <w:t>São Leopoldo</w:t>
      </w:r>
      <w:r w:rsidR="00910E95">
        <w:rPr>
          <w:sz w:val="24"/>
          <w:szCs w:val="24"/>
        </w:rPr>
        <w:t xml:space="preserve"> - </w:t>
      </w:r>
      <w:r w:rsidR="005A795A" w:rsidRPr="00525FBE">
        <w:rPr>
          <w:sz w:val="24"/>
          <w:szCs w:val="24"/>
        </w:rPr>
        <w:t>RS</w:t>
      </w:r>
    </w:p>
    <w:p w:rsidR="00764BBA" w:rsidRPr="00525FBE" w:rsidRDefault="00764BBA" w:rsidP="00457C8E">
      <w:pPr>
        <w:pStyle w:val="Dados"/>
        <w:spacing w:before="0"/>
        <w:ind w:left="0"/>
        <w:rPr>
          <w:sz w:val="24"/>
          <w:szCs w:val="24"/>
        </w:rPr>
      </w:pPr>
    </w:p>
    <w:p w:rsidR="0029126F" w:rsidRPr="00525FBE" w:rsidRDefault="0029126F" w:rsidP="00457C8E">
      <w:pPr>
        <w:pStyle w:val="Dados"/>
        <w:tabs>
          <w:tab w:val="left" w:pos="3402"/>
        </w:tabs>
        <w:spacing w:before="0"/>
        <w:ind w:left="0"/>
        <w:jc w:val="right"/>
        <w:rPr>
          <w:sz w:val="24"/>
          <w:szCs w:val="24"/>
        </w:rPr>
      </w:pPr>
    </w:p>
    <w:p w:rsidR="000518BD" w:rsidRPr="00525FBE" w:rsidRDefault="000518BD" w:rsidP="00457C8E">
      <w:pPr>
        <w:pStyle w:val="Dados"/>
        <w:tabs>
          <w:tab w:val="left" w:pos="3402"/>
        </w:tabs>
        <w:spacing w:before="0"/>
        <w:ind w:left="0"/>
        <w:jc w:val="right"/>
        <w:rPr>
          <w:sz w:val="24"/>
          <w:szCs w:val="24"/>
        </w:rPr>
      </w:pPr>
    </w:p>
    <w:p w:rsidR="009E6E35" w:rsidRPr="00525FBE" w:rsidRDefault="005A795A" w:rsidP="00457C8E">
      <w:pPr>
        <w:pStyle w:val="Corpodetexto"/>
        <w:jc w:val="both"/>
        <w:rPr>
          <w:i/>
          <w:szCs w:val="24"/>
        </w:rPr>
      </w:pPr>
      <w:r w:rsidRPr="00525FBE">
        <w:rPr>
          <w:b/>
          <w:i/>
          <w:szCs w:val="24"/>
        </w:rPr>
        <w:t>Resumo</w:t>
      </w:r>
      <w:r w:rsidRPr="00525FBE">
        <w:rPr>
          <w:i/>
          <w:szCs w:val="24"/>
        </w:rPr>
        <w:t xml:space="preserve">: </w:t>
      </w:r>
      <w:r w:rsidR="009E6E35" w:rsidRPr="00525FBE">
        <w:rPr>
          <w:i/>
          <w:szCs w:val="24"/>
        </w:rPr>
        <w:t>O presente trabalho relata a produção de material didático na forma de hipertexto</w:t>
      </w:r>
      <w:proofErr w:type="gramStart"/>
      <w:r w:rsidR="009E6E35" w:rsidRPr="00525FBE">
        <w:rPr>
          <w:i/>
          <w:szCs w:val="24"/>
        </w:rPr>
        <w:t xml:space="preserve">  </w:t>
      </w:r>
      <w:proofErr w:type="gramEnd"/>
      <w:r w:rsidR="009E6E35" w:rsidRPr="00525FBE">
        <w:rPr>
          <w:i/>
          <w:szCs w:val="24"/>
        </w:rPr>
        <w:t xml:space="preserve">desenvolvida por um grupo </w:t>
      </w:r>
      <w:r w:rsidR="001B7F46">
        <w:rPr>
          <w:i/>
          <w:szCs w:val="24"/>
        </w:rPr>
        <w:t xml:space="preserve">interdisciplinar </w:t>
      </w:r>
      <w:r w:rsidR="009E6E35" w:rsidRPr="00525FBE">
        <w:rPr>
          <w:i/>
          <w:szCs w:val="24"/>
        </w:rPr>
        <w:t xml:space="preserve">de professores da Universidade do Vale do Rio dos Sinos – </w:t>
      </w:r>
      <w:proofErr w:type="spellStart"/>
      <w:r w:rsidR="009E6E35" w:rsidRPr="00525FBE">
        <w:rPr>
          <w:i/>
          <w:szCs w:val="24"/>
        </w:rPr>
        <w:t>Unisinos</w:t>
      </w:r>
      <w:proofErr w:type="spellEnd"/>
      <w:r w:rsidR="00630E2E" w:rsidRPr="00525FBE">
        <w:rPr>
          <w:i/>
          <w:szCs w:val="24"/>
        </w:rPr>
        <w:t>,</w:t>
      </w:r>
      <w:r w:rsidR="009E6E35" w:rsidRPr="00525FBE">
        <w:rPr>
          <w:i/>
          <w:szCs w:val="24"/>
        </w:rPr>
        <w:t xml:space="preserve"> inseridos em um projeto denominado de Ensino Propulsor. Com o objetivo de auxiliar na compreensão do conceito de derivada de uma função, o hipertexto foi construído sustentando-se na teoria dos campos conceituais de </w:t>
      </w:r>
      <w:proofErr w:type="spellStart"/>
      <w:r w:rsidR="009E6E35" w:rsidRPr="00525FBE">
        <w:rPr>
          <w:i/>
          <w:szCs w:val="24"/>
        </w:rPr>
        <w:t>Vergnaud</w:t>
      </w:r>
      <w:proofErr w:type="spellEnd"/>
      <w:r w:rsidR="009E6E35" w:rsidRPr="00525FBE">
        <w:rPr>
          <w:i/>
          <w:szCs w:val="24"/>
        </w:rPr>
        <w:t xml:space="preserve">. O texto destaca também os aspectos a serem considerados nesse processo de construção e aponta resultados </w:t>
      </w:r>
      <w:proofErr w:type="gramStart"/>
      <w:r w:rsidR="009E6E35" w:rsidRPr="00525FBE">
        <w:rPr>
          <w:i/>
          <w:szCs w:val="24"/>
        </w:rPr>
        <w:t>preliminares de estudo investigativo</w:t>
      </w:r>
      <w:proofErr w:type="gramEnd"/>
      <w:r w:rsidR="009E6E35" w:rsidRPr="00525FBE">
        <w:rPr>
          <w:i/>
          <w:szCs w:val="24"/>
        </w:rPr>
        <w:t xml:space="preserve">, ora em andamento, que busca avaliar a contribuição do hipertexto na aprendizagem significativa da derivada.  </w:t>
      </w:r>
    </w:p>
    <w:p w:rsidR="00F02744" w:rsidRPr="00525FBE" w:rsidRDefault="00F02744" w:rsidP="0027017B">
      <w:pPr>
        <w:pStyle w:val="Corpodetexto"/>
        <w:jc w:val="both"/>
        <w:rPr>
          <w:i/>
          <w:szCs w:val="24"/>
        </w:rPr>
      </w:pPr>
    </w:p>
    <w:p w:rsidR="0027017B" w:rsidRPr="00525FBE" w:rsidRDefault="0027017B" w:rsidP="009E6E3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525FBE">
        <w:rPr>
          <w:rFonts w:ascii="Times New Roman" w:hAnsi="Times New Roman"/>
          <w:b/>
          <w:bCs/>
          <w:i/>
          <w:color w:val="000000"/>
          <w:sz w:val="24"/>
          <w:szCs w:val="24"/>
        </w:rPr>
        <w:t>Palavras-chave</w:t>
      </w:r>
      <w:proofErr w:type="spellEnd"/>
      <w:r w:rsidRPr="00525FBE">
        <w:rPr>
          <w:rFonts w:ascii="Times New Roman" w:hAnsi="Times New Roman"/>
          <w:bCs/>
          <w:i/>
          <w:color w:val="000000"/>
          <w:sz w:val="24"/>
          <w:szCs w:val="24"/>
        </w:rPr>
        <w:t xml:space="preserve">: </w:t>
      </w:r>
      <w:r w:rsidR="00413EDA" w:rsidRPr="00525FBE">
        <w:rPr>
          <w:rFonts w:ascii="Times New Roman" w:hAnsi="Times New Roman"/>
          <w:bCs/>
          <w:i/>
          <w:color w:val="000000"/>
          <w:sz w:val="24"/>
          <w:szCs w:val="24"/>
        </w:rPr>
        <w:t>Derivada,</w:t>
      </w:r>
      <w:r w:rsidR="00630E2E" w:rsidRPr="00525FBE">
        <w:rPr>
          <w:rFonts w:ascii="Times New Roman" w:hAnsi="Times New Roman"/>
          <w:bCs/>
          <w:i/>
          <w:color w:val="000000"/>
          <w:sz w:val="24"/>
          <w:szCs w:val="24"/>
        </w:rPr>
        <w:t xml:space="preserve"> E</w:t>
      </w:r>
      <w:r w:rsidR="00A318D8" w:rsidRPr="00525FBE">
        <w:rPr>
          <w:rFonts w:ascii="Times New Roman" w:hAnsi="Times New Roman"/>
          <w:bCs/>
          <w:i/>
          <w:color w:val="000000"/>
          <w:sz w:val="24"/>
          <w:szCs w:val="24"/>
        </w:rPr>
        <w:t>nsino-a</w:t>
      </w:r>
      <w:r w:rsidRPr="00525FBE">
        <w:rPr>
          <w:rFonts w:ascii="Times New Roman" w:hAnsi="Times New Roman"/>
          <w:bCs/>
          <w:i/>
          <w:color w:val="000000"/>
          <w:sz w:val="24"/>
          <w:szCs w:val="24"/>
        </w:rPr>
        <w:t xml:space="preserve">prendizagem, </w:t>
      </w:r>
      <w:r w:rsidR="00630E2E" w:rsidRPr="00525FBE">
        <w:rPr>
          <w:rFonts w:ascii="Times New Roman" w:hAnsi="Times New Roman"/>
          <w:bCs/>
          <w:i/>
          <w:color w:val="000000"/>
          <w:sz w:val="24"/>
          <w:szCs w:val="24"/>
        </w:rPr>
        <w:t>H</w:t>
      </w:r>
      <w:r w:rsidR="00A318D8" w:rsidRPr="00525FBE">
        <w:rPr>
          <w:rFonts w:ascii="Times New Roman" w:hAnsi="Times New Roman"/>
          <w:bCs/>
          <w:i/>
          <w:color w:val="000000"/>
          <w:sz w:val="24"/>
          <w:szCs w:val="24"/>
        </w:rPr>
        <w:t>ipertexto</w:t>
      </w:r>
      <w:r w:rsidR="007E513A" w:rsidRPr="00525FBE">
        <w:rPr>
          <w:rFonts w:ascii="Times New Roman" w:hAnsi="Times New Roman"/>
          <w:bCs/>
          <w:i/>
          <w:color w:val="000000"/>
          <w:sz w:val="24"/>
          <w:szCs w:val="24"/>
        </w:rPr>
        <w:t xml:space="preserve">, </w:t>
      </w:r>
      <w:r w:rsidR="00630E2E" w:rsidRPr="00525FBE">
        <w:rPr>
          <w:rFonts w:ascii="Times New Roman" w:hAnsi="Times New Roman"/>
          <w:bCs/>
          <w:i/>
          <w:color w:val="000000"/>
          <w:sz w:val="24"/>
          <w:szCs w:val="24"/>
        </w:rPr>
        <w:t>C</w:t>
      </w:r>
      <w:r w:rsidR="007E513A" w:rsidRPr="00525FBE">
        <w:rPr>
          <w:rFonts w:ascii="Times New Roman" w:hAnsi="Times New Roman"/>
          <w:bCs/>
          <w:i/>
          <w:color w:val="000000"/>
          <w:sz w:val="24"/>
          <w:szCs w:val="24"/>
        </w:rPr>
        <w:t>ampos conceituais</w:t>
      </w:r>
      <w:r w:rsidRPr="00525FBE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9E6E35" w:rsidRPr="00525FBE" w:rsidRDefault="009E6E35" w:rsidP="009E6E3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E6E35" w:rsidRPr="00C87DF4" w:rsidRDefault="009E6E35" w:rsidP="009E6E35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DD40F6" w:rsidRPr="00525FBE" w:rsidRDefault="00F40826" w:rsidP="009E6E35">
      <w:pPr>
        <w:pStyle w:val="Dados"/>
        <w:tabs>
          <w:tab w:val="left" w:pos="3402"/>
        </w:tabs>
        <w:spacing w:before="0"/>
        <w:ind w:left="0"/>
        <w:jc w:val="both"/>
        <w:rPr>
          <w:b/>
          <w:sz w:val="24"/>
          <w:szCs w:val="24"/>
        </w:rPr>
      </w:pPr>
      <w:proofErr w:type="gramStart"/>
      <w:r w:rsidRPr="00525FBE">
        <w:rPr>
          <w:b/>
          <w:sz w:val="24"/>
          <w:szCs w:val="24"/>
        </w:rPr>
        <w:t>1</w:t>
      </w:r>
      <w:proofErr w:type="gramEnd"/>
      <w:r w:rsidRPr="00525FBE">
        <w:rPr>
          <w:b/>
          <w:sz w:val="24"/>
          <w:szCs w:val="24"/>
        </w:rPr>
        <w:t xml:space="preserve"> </w:t>
      </w:r>
      <w:r w:rsidR="000518BD" w:rsidRPr="00525FBE">
        <w:rPr>
          <w:b/>
          <w:sz w:val="24"/>
          <w:szCs w:val="24"/>
        </w:rPr>
        <w:t>INTRODUÇÃO</w:t>
      </w:r>
    </w:p>
    <w:p w:rsidR="000518BD" w:rsidRPr="00525FBE" w:rsidRDefault="000518BD" w:rsidP="00444D56">
      <w:pPr>
        <w:pStyle w:val="Dados"/>
        <w:tabs>
          <w:tab w:val="left" w:pos="3402"/>
        </w:tabs>
        <w:spacing w:before="0"/>
        <w:ind w:left="0" w:firstLine="709"/>
        <w:jc w:val="both"/>
        <w:rPr>
          <w:b/>
          <w:sz w:val="24"/>
          <w:szCs w:val="24"/>
        </w:rPr>
      </w:pPr>
    </w:p>
    <w:p w:rsidR="009E1421" w:rsidRPr="00525FBE" w:rsidRDefault="009E1421" w:rsidP="00444D56">
      <w:pPr>
        <w:pStyle w:val="Dados"/>
        <w:tabs>
          <w:tab w:val="left" w:pos="3402"/>
        </w:tabs>
        <w:spacing w:before="0"/>
        <w:ind w:left="0" w:firstLine="709"/>
        <w:jc w:val="both"/>
        <w:rPr>
          <w:sz w:val="24"/>
          <w:szCs w:val="24"/>
        </w:rPr>
      </w:pPr>
      <w:r w:rsidRPr="00525FBE">
        <w:rPr>
          <w:sz w:val="24"/>
          <w:szCs w:val="24"/>
        </w:rPr>
        <w:t xml:space="preserve">O Cálculo </w:t>
      </w:r>
      <w:r w:rsidR="00376E1A" w:rsidRPr="00525FBE">
        <w:rPr>
          <w:sz w:val="24"/>
          <w:szCs w:val="24"/>
        </w:rPr>
        <w:t>Diferencial e Integral é uma disciplina extremamente importante nos cursos de engenharia por abordar conceitos que se tornam ferramentas imprescindíveis na resolução de muitas situações práticas nas mais diversas áreas.</w:t>
      </w:r>
    </w:p>
    <w:p w:rsidR="009D5553" w:rsidRPr="00525FBE" w:rsidRDefault="00376E1A" w:rsidP="00444D56">
      <w:pPr>
        <w:pStyle w:val="Dados"/>
        <w:tabs>
          <w:tab w:val="left" w:pos="3402"/>
        </w:tabs>
        <w:spacing w:before="0"/>
        <w:ind w:left="0" w:firstLine="709"/>
        <w:jc w:val="both"/>
        <w:rPr>
          <w:sz w:val="24"/>
          <w:szCs w:val="24"/>
        </w:rPr>
      </w:pPr>
      <w:r w:rsidRPr="00525FBE">
        <w:rPr>
          <w:sz w:val="24"/>
          <w:szCs w:val="24"/>
        </w:rPr>
        <w:t xml:space="preserve">Apesar </w:t>
      </w:r>
      <w:r w:rsidR="009D5553" w:rsidRPr="00525FBE">
        <w:rPr>
          <w:sz w:val="24"/>
          <w:szCs w:val="24"/>
        </w:rPr>
        <w:t xml:space="preserve">da relevância </w:t>
      </w:r>
      <w:r w:rsidR="007B3A44" w:rsidRPr="00525FBE">
        <w:rPr>
          <w:sz w:val="24"/>
          <w:szCs w:val="24"/>
        </w:rPr>
        <w:t xml:space="preserve">o ensino e aprendizagem do Cálculo nos cursos de engenharia deixam a desejar. </w:t>
      </w:r>
      <w:r w:rsidR="009D5553" w:rsidRPr="00525FBE">
        <w:rPr>
          <w:sz w:val="24"/>
          <w:szCs w:val="24"/>
        </w:rPr>
        <w:t xml:space="preserve">Estudos revelam que os alunos passam por estas disciplinas sem compreender o significado e a aplicabilidade dos conceitos desenvolvidos (WENZELBURGER, 1993).  </w:t>
      </w:r>
    </w:p>
    <w:p w:rsidR="00376E1A" w:rsidRPr="00525FBE" w:rsidRDefault="007B3A44" w:rsidP="00444D56">
      <w:pPr>
        <w:pStyle w:val="Dados"/>
        <w:tabs>
          <w:tab w:val="left" w:pos="3402"/>
        </w:tabs>
        <w:spacing w:before="0"/>
        <w:ind w:left="0" w:firstLine="709"/>
        <w:jc w:val="both"/>
        <w:rPr>
          <w:sz w:val="24"/>
          <w:szCs w:val="24"/>
        </w:rPr>
      </w:pPr>
      <w:r w:rsidRPr="00525FBE">
        <w:rPr>
          <w:sz w:val="24"/>
          <w:szCs w:val="24"/>
        </w:rPr>
        <w:t xml:space="preserve">Dentre as muitas causas pela baixa qualidade da aprendizagem </w:t>
      </w:r>
      <w:r w:rsidR="0036422E" w:rsidRPr="00525FBE">
        <w:rPr>
          <w:sz w:val="24"/>
          <w:szCs w:val="24"/>
        </w:rPr>
        <w:t>d</w:t>
      </w:r>
      <w:r w:rsidRPr="00525FBE">
        <w:rPr>
          <w:sz w:val="24"/>
          <w:szCs w:val="24"/>
        </w:rPr>
        <w:t xml:space="preserve">o Cálculo cabe referir </w:t>
      </w:r>
      <w:proofErr w:type="gramStart"/>
      <w:r w:rsidRPr="00525FBE">
        <w:rPr>
          <w:sz w:val="24"/>
          <w:szCs w:val="24"/>
        </w:rPr>
        <w:t>a</w:t>
      </w:r>
      <w:proofErr w:type="gramEnd"/>
      <w:r w:rsidRPr="00525FBE">
        <w:rPr>
          <w:sz w:val="24"/>
          <w:szCs w:val="24"/>
        </w:rPr>
        <w:t xml:space="preserve"> </w:t>
      </w:r>
      <w:r w:rsidR="00556077" w:rsidRPr="00525FBE">
        <w:rPr>
          <w:sz w:val="24"/>
          <w:szCs w:val="24"/>
        </w:rPr>
        <w:t xml:space="preserve">base frágil em matemática dos </w:t>
      </w:r>
      <w:r w:rsidRPr="00525FBE">
        <w:rPr>
          <w:sz w:val="24"/>
          <w:szCs w:val="24"/>
        </w:rPr>
        <w:t>aluno</w:t>
      </w:r>
      <w:r w:rsidR="00556077" w:rsidRPr="00525FBE">
        <w:rPr>
          <w:sz w:val="24"/>
          <w:szCs w:val="24"/>
        </w:rPr>
        <w:t>s</w:t>
      </w:r>
      <w:r w:rsidRPr="00525FBE">
        <w:rPr>
          <w:sz w:val="24"/>
          <w:szCs w:val="24"/>
        </w:rPr>
        <w:t xml:space="preserve"> </w:t>
      </w:r>
      <w:r w:rsidR="00556077" w:rsidRPr="00525FBE">
        <w:rPr>
          <w:sz w:val="24"/>
          <w:szCs w:val="24"/>
        </w:rPr>
        <w:t xml:space="preserve">que </w:t>
      </w:r>
      <w:r w:rsidRPr="00525FBE">
        <w:rPr>
          <w:sz w:val="24"/>
          <w:szCs w:val="24"/>
        </w:rPr>
        <w:t>ingressa</w:t>
      </w:r>
      <w:r w:rsidR="00556077" w:rsidRPr="00525FBE">
        <w:rPr>
          <w:sz w:val="24"/>
          <w:szCs w:val="24"/>
        </w:rPr>
        <w:t xml:space="preserve">m no ensino superior e </w:t>
      </w:r>
      <w:r w:rsidRPr="00525FBE">
        <w:rPr>
          <w:sz w:val="24"/>
          <w:szCs w:val="24"/>
        </w:rPr>
        <w:t xml:space="preserve">a maneira abstrata e formal </w:t>
      </w:r>
      <w:r w:rsidR="001D24F9" w:rsidRPr="00525FBE">
        <w:rPr>
          <w:sz w:val="24"/>
          <w:szCs w:val="24"/>
        </w:rPr>
        <w:t>como</w:t>
      </w:r>
      <w:r w:rsidR="00556077" w:rsidRPr="00525FBE">
        <w:rPr>
          <w:sz w:val="24"/>
          <w:szCs w:val="24"/>
        </w:rPr>
        <w:t xml:space="preserve"> os conceitos são apresentados ao estudante (WENZELBURGER, 1993).      </w:t>
      </w:r>
    </w:p>
    <w:p w:rsidR="002915F3" w:rsidRPr="00525FBE" w:rsidRDefault="00BD28B5" w:rsidP="00444D56">
      <w:pPr>
        <w:pStyle w:val="Dados"/>
        <w:spacing w:before="0"/>
        <w:ind w:firstLine="709"/>
        <w:jc w:val="both"/>
        <w:rPr>
          <w:sz w:val="24"/>
          <w:szCs w:val="24"/>
        </w:rPr>
      </w:pPr>
      <w:r w:rsidRPr="00525FBE">
        <w:rPr>
          <w:sz w:val="24"/>
          <w:szCs w:val="24"/>
        </w:rPr>
        <w:t xml:space="preserve">No que se refere ao conhecimento prévio dos acadêmicos em matemática estudos desenvolvidos anteriormente (KESSLER e FISCHER, 1999; KESSLER e FISCHER, 2001, KESSLER, 2008) cujos sujeitos eram alunos calouros de cursos de Engenharia, permitiram explicitar de forma mais detalhada as dificuldades desses acadêmicos: fracas estratégias de organização e de estudo, dificuldade </w:t>
      </w:r>
      <w:r w:rsidR="00245B44" w:rsidRPr="00525FBE">
        <w:rPr>
          <w:sz w:val="24"/>
          <w:szCs w:val="24"/>
        </w:rPr>
        <w:t xml:space="preserve">na expressão e interpretação dos textos matemáticos pela </w:t>
      </w:r>
      <w:r w:rsidRPr="00525FBE">
        <w:rPr>
          <w:sz w:val="24"/>
          <w:szCs w:val="24"/>
        </w:rPr>
        <w:t>falta de domínio do símb</w:t>
      </w:r>
      <w:r w:rsidR="00245B44" w:rsidRPr="00525FBE">
        <w:rPr>
          <w:sz w:val="24"/>
          <w:szCs w:val="24"/>
        </w:rPr>
        <w:t>olo e da própria língua materna</w:t>
      </w:r>
      <w:r w:rsidRPr="00525FBE">
        <w:rPr>
          <w:sz w:val="24"/>
          <w:szCs w:val="24"/>
        </w:rPr>
        <w:t>, raciocínio lógico</w:t>
      </w:r>
      <w:r w:rsidR="00245B44" w:rsidRPr="00525FBE">
        <w:rPr>
          <w:sz w:val="24"/>
          <w:szCs w:val="24"/>
        </w:rPr>
        <w:t xml:space="preserve"> pouco desenvolvido</w:t>
      </w:r>
      <w:r w:rsidRPr="00525FBE">
        <w:rPr>
          <w:sz w:val="24"/>
          <w:szCs w:val="24"/>
        </w:rPr>
        <w:t xml:space="preserve">. </w:t>
      </w:r>
      <w:r w:rsidR="00245B44" w:rsidRPr="00525FBE">
        <w:rPr>
          <w:sz w:val="24"/>
          <w:szCs w:val="24"/>
        </w:rPr>
        <w:t xml:space="preserve">Associado a estes fatores cabe referir </w:t>
      </w:r>
      <w:r w:rsidR="00801471" w:rsidRPr="00525FBE">
        <w:rPr>
          <w:sz w:val="24"/>
          <w:szCs w:val="24"/>
        </w:rPr>
        <w:t>outros elementos que dificultam aprendizagens significativas tais como a passividade do aluno no processo de ensino-aprendizagem e a falta de autonomia evidenciada pela quase total dependência do professor</w:t>
      </w:r>
      <w:r w:rsidR="002915F3" w:rsidRPr="00525FBE">
        <w:rPr>
          <w:sz w:val="24"/>
          <w:szCs w:val="24"/>
        </w:rPr>
        <w:t xml:space="preserve">, a quem atribuem seus sucessos ou fracassos. Parecem desconhecer a forma como melhor aprendem e na falta de uma estratégia acabam optando pela memorização quase que totalmente desvinculada de significado. </w:t>
      </w:r>
    </w:p>
    <w:p w:rsidR="00556077" w:rsidRPr="00525FBE" w:rsidRDefault="00BD28B5" w:rsidP="00444D56">
      <w:pPr>
        <w:pStyle w:val="Normal0"/>
        <w:ind w:firstLine="709"/>
        <w:jc w:val="both"/>
        <w:rPr>
          <w:szCs w:val="24"/>
        </w:rPr>
      </w:pPr>
      <w:r w:rsidRPr="00525FBE">
        <w:rPr>
          <w:szCs w:val="24"/>
        </w:rPr>
        <w:lastRenderedPageBreak/>
        <w:t>No que se refere à forma como os conceitos são desenvolvidos na sala de aula, pesquisadores destacam a</w:t>
      </w:r>
      <w:r w:rsidR="00556077" w:rsidRPr="00525FBE">
        <w:rPr>
          <w:szCs w:val="24"/>
        </w:rPr>
        <w:t xml:space="preserve"> ênfase na aplicação mecânica </w:t>
      </w:r>
      <w:r w:rsidR="007E15EB" w:rsidRPr="00525FBE">
        <w:rPr>
          <w:szCs w:val="24"/>
        </w:rPr>
        <w:t xml:space="preserve">e descontextualizada </w:t>
      </w:r>
      <w:r w:rsidR="00556077" w:rsidRPr="00525FBE">
        <w:rPr>
          <w:szCs w:val="24"/>
        </w:rPr>
        <w:t>de regras e procedimentos</w:t>
      </w:r>
      <w:r w:rsidRPr="00525FBE">
        <w:rPr>
          <w:szCs w:val="24"/>
        </w:rPr>
        <w:t>.</w:t>
      </w:r>
      <w:r w:rsidR="007E15EB" w:rsidRPr="00525FBE">
        <w:rPr>
          <w:szCs w:val="24"/>
        </w:rPr>
        <w:t xml:space="preserve"> </w:t>
      </w:r>
      <w:r w:rsidR="00556077" w:rsidRPr="00525FBE">
        <w:rPr>
          <w:szCs w:val="24"/>
        </w:rPr>
        <w:t xml:space="preserve"> </w:t>
      </w:r>
    </w:p>
    <w:p w:rsidR="00705BD1" w:rsidRPr="00525FBE" w:rsidRDefault="001D24F9" w:rsidP="00444D56">
      <w:pPr>
        <w:pStyle w:val="Normal0"/>
        <w:ind w:firstLine="709"/>
        <w:jc w:val="both"/>
        <w:rPr>
          <w:szCs w:val="24"/>
        </w:rPr>
      </w:pPr>
      <w:r w:rsidRPr="00525FBE">
        <w:rPr>
          <w:szCs w:val="24"/>
        </w:rPr>
        <w:t>E</w:t>
      </w:r>
      <w:r w:rsidR="00556077" w:rsidRPr="00525FBE">
        <w:rPr>
          <w:szCs w:val="24"/>
        </w:rPr>
        <w:t xml:space="preserve">m seu estudo sobre o ensino e aprendizagem do conceito de integral, </w:t>
      </w:r>
      <w:r w:rsidRPr="00525FBE">
        <w:rPr>
          <w:szCs w:val="24"/>
        </w:rPr>
        <w:t xml:space="preserve">Melo (2002), </w:t>
      </w:r>
      <w:r w:rsidR="00556077" w:rsidRPr="00525FBE">
        <w:rPr>
          <w:szCs w:val="24"/>
        </w:rPr>
        <w:t>ao abordar questões relativas a</w:t>
      </w:r>
      <w:r w:rsidR="00705BD1" w:rsidRPr="00525FBE">
        <w:rPr>
          <w:szCs w:val="24"/>
        </w:rPr>
        <w:t>o Cálculo</w:t>
      </w:r>
      <w:r w:rsidRPr="00525FBE">
        <w:rPr>
          <w:szCs w:val="24"/>
        </w:rPr>
        <w:t xml:space="preserve"> </w:t>
      </w:r>
      <w:r w:rsidR="00705BD1" w:rsidRPr="00525FBE">
        <w:rPr>
          <w:szCs w:val="24"/>
        </w:rPr>
        <w:t xml:space="preserve">afirma </w:t>
      </w:r>
      <w:proofErr w:type="gramStart"/>
      <w:r w:rsidR="00705BD1" w:rsidRPr="00525FBE">
        <w:rPr>
          <w:szCs w:val="24"/>
        </w:rPr>
        <w:t>que</w:t>
      </w:r>
      <w:r w:rsidRPr="00525FBE">
        <w:rPr>
          <w:szCs w:val="24"/>
        </w:rPr>
        <w:t xml:space="preserve"> </w:t>
      </w:r>
      <w:r w:rsidR="00705BD1" w:rsidRPr="00525FBE">
        <w:rPr>
          <w:szCs w:val="24"/>
        </w:rPr>
        <w:t>:</w:t>
      </w:r>
      <w:proofErr w:type="gramEnd"/>
    </w:p>
    <w:p w:rsidR="00E8537D" w:rsidRPr="00525FBE" w:rsidRDefault="00E8537D" w:rsidP="00444D56">
      <w:pPr>
        <w:pStyle w:val="Normal0"/>
        <w:ind w:firstLine="709"/>
        <w:jc w:val="both"/>
        <w:rPr>
          <w:szCs w:val="24"/>
        </w:rPr>
      </w:pPr>
    </w:p>
    <w:p w:rsidR="00556077" w:rsidRPr="00525FBE" w:rsidRDefault="00705BD1" w:rsidP="00444D56">
      <w:pPr>
        <w:pStyle w:val="Normal0"/>
        <w:spacing w:before="120" w:after="120"/>
        <w:ind w:left="2268" w:firstLine="709"/>
        <w:jc w:val="both"/>
        <w:rPr>
          <w:sz w:val="20"/>
        </w:rPr>
      </w:pPr>
      <w:r w:rsidRPr="00525FBE">
        <w:rPr>
          <w:sz w:val="20"/>
        </w:rPr>
        <w:t xml:space="preserve">(...) o </w:t>
      </w:r>
      <w:r w:rsidR="00556077" w:rsidRPr="00525FBE">
        <w:rPr>
          <w:sz w:val="20"/>
        </w:rPr>
        <w:t>ensino de Cálculo, muitas vezes, é baseado numa pr</w:t>
      </w:r>
      <w:r w:rsidR="001D24F9" w:rsidRPr="00525FBE">
        <w:rPr>
          <w:sz w:val="20"/>
        </w:rPr>
        <w:t>á</w:t>
      </w:r>
      <w:r w:rsidR="00556077" w:rsidRPr="00525FBE">
        <w:rPr>
          <w:sz w:val="20"/>
        </w:rPr>
        <w:t xml:space="preserve">tica metodológica "tradicional" embasado no modelo da exposição teórica: definições, teoremas, exemplos e exercícios. Desse modo, o ensino de Cálculo acaba sendo </w:t>
      </w:r>
      <w:proofErr w:type="spellStart"/>
      <w:r w:rsidR="00556077" w:rsidRPr="00525FBE">
        <w:rPr>
          <w:sz w:val="20"/>
        </w:rPr>
        <w:t>algoritmizado</w:t>
      </w:r>
      <w:proofErr w:type="spellEnd"/>
      <w:r w:rsidR="00556077" w:rsidRPr="00525FBE">
        <w:rPr>
          <w:sz w:val="20"/>
        </w:rPr>
        <w:t xml:space="preserve">, e sua aprendizagem se reduz conseqüentemente, à memorização e à aplicação de uma série de técnicas, regras e procedimentos, que também terminam por </w:t>
      </w:r>
      <w:proofErr w:type="spellStart"/>
      <w:r w:rsidR="00556077" w:rsidRPr="00525FBE">
        <w:rPr>
          <w:sz w:val="20"/>
        </w:rPr>
        <w:t>algoritmizá-las</w:t>
      </w:r>
      <w:proofErr w:type="spellEnd"/>
      <w:r w:rsidR="001D24F9" w:rsidRPr="00525FBE">
        <w:rPr>
          <w:sz w:val="20"/>
        </w:rPr>
        <w:t xml:space="preserve"> </w:t>
      </w:r>
      <w:r w:rsidR="00556077" w:rsidRPr="00525FBE">
        <w:rPr>
          <w:sz w:val="20"/>
        </w:rPr>
        <w:t>(</w:t>
      </w:r>
      <w:proofErr w:type="gramStart"/>
      <w:r w:rsidR="00556077" w:rsidRPr="00525FBE">
        <w:rPr>
          <w:sz w:val="20"/>
        </w:rPr>
        <w:t>MELO,</w:t>
      </w:r>
      <w:proofErr w:type="gramEnd"/>
      <w:r w:rsidR="00556077" w:rsidRPr="00525FBE">
        <w:rPr>
          <w:sz w:val="20"/>
        </w:rPr>
        <w:t xml:space="preserve"> 2002, p. 4)</w:t>
      </w:r>
      <w:r w:rsidR="001D24F9" w:rsidRPr="00525FBE">
        <w:rPr>
          <w:sz w:val="20"/>
        </w:rPr>
        <w:t>.</w:t>
      </w:r>
    </w:p>
    <w:p w:rsidR="00556077" w:rsidRPr="00525FBE" w:rsidRDefault="00556077" w:rsidP="00444D56">
      <w:pPr>
        <w:pStyle w:val="Dados"/>
        <w:tabs>
          <w:tab w:val="left" w:pos="3402"/>
        </w:tabs>
        <w:spacing w:before="0"/>
        <w:ind w:left="0" w:firstLine="709"/>
        <w:jc w:val="both"/>
        <w:rPr>
          <w:sz w:val="24"/>
          <w:szCs w:val="24"/>
        </w:rPr>
      </w:pPr>
    </w:p>
    <w:p w:rsidR="00630FD4" w:rsidRPr="00525FBE" w:rsidRDefault="00E01A13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>Na tentativa</w:t>
      </w:r>
      <w:r w:rsidR="007A004D" w:rsidRPr="00525FBE">
        <w:rPr>
          <w:szCs w:val="24"/>
        </w:rPr>
        <w:t xml:space="preserve"> de melhorar a aprendizagem do C</w:t>
      </w:r>
      <w:r w:rsidRPr="00525FBE">
        <w:rPr>
          <w:szCs w:val="24"/>
        </w:rPr>
        <w:t>álculo um grupo de professores</w:t>
      </w:r>
      <w:r w:rsidR="00E6718E" w:rsidRPr="00525FBE">
        <w:rPr>
          <w:szCs w:val="24"/>
        </w:rPr>
        <w:t xml:space="preserve"> da </w:t>
      </w:r>
      <w:proofErr w:type="spellStart"/>
      <w:r w:rsidR="00E6718E" w:rsidRPr="00525FBE">
        <w:rPr>
          <w:szCs w:val="24"/>
        </w:rPr>
        <w:t>U</w:t>
      </w:r>
      <w:r w:rsidR="00F40826" w:rsidRPr="00525FBE">
        <w:rPr>
          <w:szCs w:val="24"/>
        </w:rPr>
        <w:t>nisinos</w:t>
      </w:r>
      <w:proofErr w:type="spellEnd"/>
      <w:r w:rsidR="00E6718E" w:rsidRPr="00525FBE">
        <w:rPr>
          <w:szCs w:val="24"/>
        </w:rPr>
        <w:t xml:space="preserve">, </w:t>
      </w:r>
      <w:r w:rsidRPr="00525FBE">
        <w:rPr>
          <w:szCs w:val="24"/>
        </w:rPr>
        <w:t xml:space="preserve">inseridos em um projeto </w:t>
      </w:r>
      <w:r w:rsidR="0036422E" w:rsidRPr="00525FBE">
        <w:rPr>
          <w:szCs w:val="24"/>
        </w:rPr>
        <w:t xml:space="preserve">denominado Ensino Propulsor, </w:t>
      </w:r>
      <w:r w:rsidRPr="00525FBE">
        <w:rPr>
          <w:szCs w:val="24"/>
        </w:rPr>
        <w:t xml:space="preserve">que visa impulsionar a aprendizagem </w:t>
      </w:r>
      <w:r w:rsidR="00801471" w:rsidRPr="00525FBE">
        <w:rPr>
          <w:szCs w:val="24"/>
        </w:rPr>
        <w:t>d</w:t>
      </w:r>
      <w:r w:rsidR="00E6718E" w:rsidRPr="00525FBE">
        <w:rPr>
          <w:szCs w:val="24"/>
        </w:rPr>
        <w:t>os acadêmicos</w:t>
      </w:r>
      <w:r w:rsidR="002018F9" w:rsidRPr="00525FBE">
        <w:rPr>
          <w:szCs w:val="24"/>
        </w:rPr>
        <w:t>,</w:t>
      </w:r>
      <w:r w:rsidRPr="00525FBE">
        <w:rPr>
          <w:szCs w:val="24"/>
        </w:rPr>
        <w:t xml:space="preserve"> voltou-se à construção de </w:t>
      </w:r>
      <w:r w:rsidR="00C87DF4">
        <w:rPr>
          <w:szCs w:val="24"/>
        </w:rPr>
        <w:t>material didático</w:t>
      </w:r>
      <w:r w:rsidRPr="00525FBE">
        <w:rPr>
          <w:szCs w:val="24"/>
        </w:rPr>
        <w:t xml:space="preserve"> </w:t>
      </w:r>
      <w:r w:rsidR="001E0F9E" w:rsidRPr="00525FBE">
        <w:rPr>
          <w:szCs w:val="24"/>
        </w:rPr>
        <w:t xml:space="preserve">na forma de hipertextos </w:t>
      </w:r>
      <w:r w:rsidRPr="00525FBE">
        <w:rPr>
          <w:szCs w:val="24"/>
        </w:rPr>
        <w:t xml:space="preserve">inspirados na teoria dos campos conceituais de </w:t>
      </w:r>
      <w:proofErr w:type="spellStart"/>
      <w:r w:rsidRPr="00525FBE">
        <w:rPr>
          <w:szCs w:val="24"/>
        </w:rPr>
        <w:t>Vergnaud</w:t>
      </w:r>
      <w:proofErr w:type="spellEnd"/>
      <w:r w:rsidRPr="00525FBE">
        <w:rPr>
          <w:szCs w:val="24"/>
        </w:rPr>
        <w:t>. O grupo percebe nesta base teórica “diretrizes para uma organização metodológica para o ensino, justamente, com destaque à criação pedagógica de situações suficientemente diversificadas para propiciar a formação de conceitos” (PAIS, 2002, p. 60).</w:t>
      </w:r>
    </w:p>
    <w:p w:rsidR="00734EFB" w:rsidRPr="00525FBE" w:rsidRDefault="00734EFB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A teoria dos campos conceituais proposta por </w:t>
      </w:r>
      <w:proofErr w:type="spellStart"/>
      <w:r w:rsidRPr="00525FBE">
        <w:rPr>
          <w:rFonts w:ascii="Times New Roman" w:hAnsi="Times New Roman"/>
          <w:sz w:val="24"/>
          <w:szCs w:val="24"/>
        </w:rPr>
        <w:t>Vergnaud</w:t>
      </w:r>
      <w:proofErr w:type="spellEnd"/>
      <w:r w:rsidRPr="00525FBE">
        <w:rPr>
          <w:rFonts w:ascii="Times New Roman" w:hAnsi="Times New Roman"/>
          <w:sz w:val="24"/>
          <w:szCs w:val="24"/>
        </w:rPr>
        <w:t xml:space="preserve"> (apud FRANCHI, 1999)</w:t>
      </w:r>
    </w:p>
    <w:p w:rsidR="00734EFB" w:rsidRPr="00525FBE" w:rsidRDefault="00734EFB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4EFB" w:rsidRPr="00525FBE" w:rsidRDefault="00734EFB" w:rsidP="00444D56">
      <w:pPr>
        <w:spacing w:after="0" w:line="240" w:lineRule="auto"/>
        <w:ind w:left="2268" w:firstLine="709"/>
        <w:jc w:val="both"/>
        <w:rPr>
          <w:rFonts w:ascii="Times New Roman" w:hAnsi="Times New Roman"/>
          <w:sz w:val="20"/>
          <w:szCs w:val="20"/>
        </w:rPr>
      </w:pPr>
      <w:r w:rsidRPr="00525FBE">
        <w:rPr>
          <w:rFonts w:ascii="Times New Roman" w:hAnsi="Times New Roman"/>
          <w:sz w:val="20"/>
          <w:szCs w:val="20"/>
        </w:rPr>
        <w:t>É uma teoria cognitivista que visa a fornecer um quadro coerente e alguns princípios de base para o estudo do desenvolvimento e da aprendizagem de competências complexas, notadamente das que relevam das ciências e das técnicas (p. 157).</w:t>
      </w:r>
    </w:p>
    <w:p w:rsidR="00630FD4" w:rsidRPr="00525FBE" w:rsidRDefault="00630FD4" w:rsidP="00444D56">
      <w:pPr>
        <w:pStyle w:val="Corpodetexto"/>
        <w:ind w:firstLine="709"/>
        <w:jc w:val="both"/>
        <w:rPr>
          <w:szCs w:val="24"/>
        </w:rPr>
      </w:pPr>
    </w:p>
    <w:p w:rsidR="00AF3B3C" w:rsidRPr="00525FBE" w:rsidRDefault="001E0F9E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>A escolha por esta forma de apresentação do conteúdo justifica-se pelas caracter</w:t>
      </w:r>
      <w:r w:rsidR="00BC48DC" w:rsidRPr="00525FBE">
        <w:rPr>
          <w:szCs w:val="24"/>
        </w:rPr>
        <w:t>ística</w:t>
      </w:r>
      <w:r w:rsidR="00E6718E" w:rsidRPr="00525FBE">
        <w:rPr>
          <w:szCs w:val="24"/>
        </w:rPr>
        <w:t>s</w:t>
      </w:r>
      <w:r w:rsidR="00BC48DC" w:rsidRPr="00525FBE">
        <w:rPr>
          <w:szCs w:val="24"/>
        </w:rPr>
        <w:t xml:space="preserve"> do</w:t>
      </w:r>
      <w:r w:rsidR="00F96A8E" w:rsidRPr="00525FBE">
        <w:rPr>
          <w:szCs w:val="24"/>
        </w:rPr>
        <w:t xml:space="preserve"> hipertexto</w:t>
      </w:r>
      <w:r w:rsidR="00BC48DC" w:rsidRPr="00525FBE">
        <w:rPr>
          <w:szCs w:val="24"/>
        </w:rPr>
        <w:t xml:space="preserve">, </w:t>
      </w:r>
      <w:r w:rsidR="00F96A8E" w:rsidRPr="00525FBE">
        <w:rPr>
          <w:szCs w:val="24"/>
        </w:rPr>
        <w:t xml:space="preserve">compreendido como um texto que organiza um conjunto de informações de forma não linear a partir de </w:t>
      </w:r>
      <w:r w:rsidR="00F96A8E" w:rsidRPr="00525FBE">
        <w:rPr>
          <w:i/>
          <w:szCs w:val="24"/>
        </w:rPr>
        <w:t>links</w:t>
      </w:r>
      <w:r w:rsidR="00F96A8E" w:rsidRPr="00525FBE">
        <w:rPr>
          <w:szCs w:val="24"/>
        </w:rPr>
        <w:t xml:space="preserve"> que interligam diferentes mídias, tais como textos, vídeos, aplicativos, de modo a permitir vários percursos de leitura, conforme associação de </w:t>
      </w:r>
      <w:proofErr w:type="spellStart"/>
      <w:r w:rsidR="00F96A8E" w:rsidRPr="00525FBE">
        <w:rPr>
          <w:szCs w:val="24"/>
        </w:rPr>
        <w:t>ideias</w:t>
      </w:r>
      <w:proofErr w:type="spellEnd"/>
      <w:r w:rsidR="00F96A8E" w:rsidRPr="00525FBE">
        <w:rPr>
          <w:szCs w:val="24"/>
        </w:rPr>
        <w:t xml:space="preserve"> e interesses.</w:t>
      </w:r>
    </w:p>
    <w:p w:rsidR="00340C88" w:rsidRPr="00525FBE" w:rsidRDefault="00340C88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A metáfora do conhecimento como escada que sustenta as práticas pedagógicas tradicionais está sendo substituída pela metáfora da rede que permite caminhos não lineares com múltiplas possibilidades de conexões.</w:t>
      </w:r>
    </w:p>
    <w:p w:rsidR="00FC33DD" w:rsidRPr="00525FBE" w:rsidRDefault="00340C88" w:rsidP="00444D5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No que se refere ao</w:t>
      </w:r>
      <w:r w:rsidR="00FC33DD" w:rsidRPr="00525FBE">
        <w:rPr>
          <w:rFonts w:ascii="Times New Roman" w:hAnsi="Times New Roman"/>
          <w:sz w:val="24"/>
          <w:szCs w:val="24"/>
        </w:rPr>
        <w:t xml:space="preserve"> caráter diferenciado que o hipertexto pode assumir </w:t>
      </w:r>
      <w:proofErr w:type="spellStart"/>
      <w:r w:rsidR="00FC33DD" w:rsidRPr="00525FBE">
        <w:rPr>
          <w:rFonts w:ascii="Times New Roman" w:hAnsi="Times New Roman"/>
          <w:sz w:val="24"/>
          <w:szCs w:val="24"/>
        </w:rPr>
        <w:t>Lévy</w:t>
      </w:r>
      <w:proofErr w:type="spellEnd"/>
      <w:r w:rsidR="00FC33DD" w:rsidRPr="00525FBE">
        <w:rPr>
          <w:rFonts w:ascii="Times New Roman" w:hAnsi="Times New Roman"/>
          <w:sz w:val="24"/>
          <w:szCs w:val="24"/>
        </w:rPr>
        <w:t xml:space="preserve"> (1993)</w:t>
      </w:r>
      <w:r w:rsidRPr="00525FBE">
        <w:rPr>
          <w:rFonts w:ascii="Times New Roman" w:hAnsi="Times New Roman"/>
          <w:sz w:val="24"/>
          <w:szCs w:val="24"/>
        </w:rPr>
        <w:t xml:space="preserve"> destaca</w:t>
      </w:r>
      <w:r w:rsidR="00FC33DD" w:rsidRPr="00525FBE">
        <w:rPr>
          <w:rFonts w:ascii="Times New Roman" w:hAnsi="Times New Roman"/>
          <w:sz w:val="24"/>
          <w:szCs w:val="24"/>
        </w:rPr>
        <w:t xml:space="preserve">: </w:t>
      </w:r>
    </w:p>
    <w:p w:rsidR="00FC33DD" w:rsidRDefault="00FC33DD" w:rsidP="00444D56">
      <w:pPr>
        <w:spacing w:after="0" w:line="240" w:lineRule="auto"/>
        <w:ind w:left="2268" w:firstLine="709"/>
        <w:jc w:val="both"/>
        <w:rPr>
          <w:rFonts w:ascii="Times New Roman" w:hAnsi="Times New Roman"/>
          <w:sz w:val="20"/>
          <w:szCs w:val="20"/>
        </w:rPr>
      </w:pPr>
      <w:r w:rsidRPr="00525FBE">
        <w:rPr>
          <w:rFonts w:ascii="Times New Roman" w:hAnsi="Times New Roman"/>
          <w:sz w:val="20"/>
          <w:szCs w:val="20"/>
        </w:rPr>
        <w:t xml:space="preserve">(...) se por um lado o texto é o mesmo para cada um, por outro o hipertexto pode diferir completamente. </w:t>
      </w:r>
      <w:proofErr w:type="gramStart"/>
      <w:r w:rsidRPr="00525FBE">
        <w:rPr>
          <w:rFonts w:ascii="Times New Roman" w:hAnsi="Times New Roman"/>
          <w:sz w:val="20"/>
          <w:szCs w:val="20"/>
        </w:rPr>
        <w:t>O que conta é a rede de relações pela qual a mensagem será capturada, a rede semiótica que o interpretante usará para captá-la”</w:t>
      </w:r>
      <w:proofErr w:type="gramEnd"/>
      <w:r w:rsidRPr="00525FBE">
        <w:rPr>
          <w:rFonts w:ascii="Times New Roman" w:hAnsi="Times New Roman"/>
          <w:sz w:val="20"/>
          <w:szCs w:val="20"/>
        </w:rPr>
        <w:t xml:space="preserve"> (p. 72).</w:t>
      </w:r>
    </w:p>
    <w:p w:rsidR="00525FBE" w:rsidRDefault="00525FBE" w:rsidP="00444D56">
      <w:pPr>
        <w:spacing w:after="0" w:line="240" w:lineRule="auto"/>
        <w:ind w:left="2977" w:firstLine="709"/>
        <w:jc w:val="both"/>
        <w:rPr>
          <w:rFonts w:ascii="Times New Roman" w:hAnsi="Times New Roman"/>
          <w:sz w:val="20"/>
          <w:szCs w:val="20"/>
        </w:rPr>
      </w:pPr>
    </w:p>
    <w:p w:rsidR="00D32E79" w:rsidRPr="00525FBE" w:rsidRDefault="00D32E79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Além destas características que privilegiam diferenças individuais, tanto no que se refere ao grau de dificuldades, quanto ao ritmo de aprendizagem do aluno, a opção por este formato se justifica ainda pelo entendimento de que o hipertexto além de favorecer atitude exploratória e lúdica</w:t>
      </w:r>
      <w:r w:rsidR="00C87DF4">
        <w:rPr>
          <w:rFonts w:ascii="Times New Roman" w:hAnsi="Times New Roman"/>
          <w:sz w:val="24"/>
          <w:szCs w:val="24"/>
        </w:rPr>
        <w:t>,</w:t>
      </w:r>
      <w:r w:rsidRPr="00525FBE">
        <w:rPr>
          <w:rFonts w:ascii="Times New Roman" w:hAnsi="Times New Roman"/>
          <w:sz w:val="24"/>
          <w:szCs w:val="24"/>
        </w:rPr>
        <w:t xml:space="preserve"> a partir do envolvimento do aluno no processo de aprendizagem, pode se constituir também importante auxílio no desenvolvimento da autonomia intelectual do acadêmico. </w:t>
      </w:r>
    </w:p>
    <w:p w:rsidR="003B3C3C" w:rsidRPr="00F11038" w:rsidRDefault="00C95352" w:rsidP="003B3C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1038">
        <w:rPr>
          <w:rFonts w:ascii="Times New Roman" w:hAnsi="Times New Roman"/>
          <w:sz w:val="24"/>
          <w:szCs w:val="24"/>
        </w:rPr>
        <w:t xml:space="preserve">Este texto relata </w:t>
      </w:r>
      <w:r w:rsidR="00C87DF4" w:rsidRPr="00F11038">
        <w:rPr>
          <w:rFonts w:ascii="Times New Roman" w:hAnsi="Times New Roman"/>
          <w:sz w:val="24"/>
          <w:szCs w:val="24"/>
        </w:rPr>
        <w:t>o processo de construção do material</w:t>
      </w:r>
      <w:r w:rsidRPr="00F11038">
        <w:rPr>
          <w:rFonts w:ascii="Times New Roman" w:hAnsi="Times New Roman"/>
          <w:sz w:val="24"/>
          <w:szCs w:val="24"/>
        </w:rPr>
        <w:t xml:space="preserve"> </w:t>
      </w:r>
      <w:r w:rsidR="00C87DF4" w:rsidRPr="00F11038">
        <w:rPr>
          <w:rFonts w:ascii="Times New Roman" w:hAnsi="Times New Roman"/>
          <w:sz w:val="24"/>
          <w:szCs w:val="24"/>
        </w:rPr>
        <w:t xml:space="preserve">didático </w:t>
      </w:r>
      <w:r w:rsidR="00DA6D1A" w:rsidRPr="00F11038">
        <w:rPr>
          <w:rFonts w:ascii="Times New Roman" w:hAnsi="Times New Roman"/>
          <w:sz w:val="24"/>
          <w:szCs w:val="24"/>
        </w:rPr>
        <w:t>que se</w:t>
      </w:r>
      <w:r w:rsidR="00C87DF4" w:rsidRPr="00F11038">
        <w:rPr>
          <w:rFonts w:ascii="Times New Roman" w:hAnsi="Times New Roman"/>
          <w:sz w:val="24"/>
          <w:szCs w:val="24"/>
        </w:rPr>
        <w:t xml:space="preserve"> propõe a auxiliar na aprendizagem significativa da </w:t>
      </w:r>
      <w:r w:rsidRPr="00F11038">
        <w:rPr>
          <w:rFonts w:ascii="Times New Roman" w:hAnsi="Times New Roman"/>
          <w:sz w:val="24"/>
          <w:szCs w:val="24"/>
        </w:rPr>
        <w:t>derivada</w:t>
      </w:r>
      <w:r w:rsidR="00BC48DC" w:rsidRPr="00F11038">
        <w:rPr>
          <w:rFonts w:ascii="Times New Roman" w:hAnsi="Times New Roman"/>
          <w:sz w:val="24"/>
          <w:szCs w:val="24"/>
        </w:rPr>
        <w:t xml:space="preserve"> de uma função, </w:t>
      </w:r>
      <w:r w:rsidR="00F316D6" w:rsidRPr="00F11038">
        <w:rPr>
          <w:rFonts w:ascii="Times New Roman" w:hAnsi="Times New Roman"/>
          <w:sz w:val="24"/>
          <w:szCs w:val="24"/>
        </w:rPr>
        <w:t xml:space="preserve">um </w:t>
      </w:r>
      <w:r w:rsidR="00BC48DC" w:rsidRPr="00F11038">
        <w:rPr>
          <w:rFonts w:ascii="Times New Roman" w:hAnsi="Times New Roman"/>
          <w:sz w:val="24"/>
          <w:szCs w:val="24"/>
        </w:rPr>
        <w:t xml:space="preserve">importante instrumental matemático na </w:t>
      </w:r>
      <w:r w:rsidR="00F316D6" w:rsidRPr="00F11038">
        <w:rPr>
          <w:rFonts w:ascii="Times New Roman" w:hAnsi="Times New Roman"/>
          <w:sz w:val="24"/>
          <w:szCs w:val="24"/>
        </w:rPr>
        <w:t>modelagem</w:t>
      </w:r>
      <w:r w:rsidR="00BC48DC" w:rsidRPr="00F11038">
        <w:rPr>
          <w:rFonts w:ascii="Times New Roman" w:hAnsi="Times New Roman"/>
          <w:sz w:val="24"/>
          <w:szCs w:val="24"/>
        </w:rPr>
        <w:t xml:space="preserve"> d</w:t>
      </w:r>
      <w:r w:rsidR="00F316D6" w:rsidRPr="00F11038">
        <w:rPr>
          <w:rFonts w:ascii="Times New Roman" w:hAnsi="Times New Roman"/>
          <w:sz w:val="24"/>
          <w:szCs w:val="24"/>
        </w:rPr>
        <w:t>e</w:t>
      </w:r>
      <w:r w:rsidR="00BC48DC" w:rsidRPr="00F11038">
        <w:rPr>
          <w:rFonts w:ascii="Times New Roman" w:hAnsi="Times New Roman"/>
          <w:sz w:val="24"/>
          <w:szCs w:val="24"/>
        </w:rPr>
        <w:t xml:space="preserve"> situações dinâmicas</w:t>
      </w:r>
      <w:r w:rsidR="00DA6D1A" w:rsidRPr="00F11038">
        <w:rPr>
          <w:rFonts w:ascii="Times New Roman" w:hAnsi="Times New Roman"/>
          <w:sz w:val="24"/>
          <w:szCs w:val="24"/>
        </w:rPr>
        <w:t xml:space="preserve">. </w:t>
      </w:r>
    </w:p>
    <w:p w:rsidR="003B3C3C" w:rsidRPr="003B3C3C" w:rsidRDefault="003B3C3C" w:rsidP="003B3C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pt-BR"/>
        </w:rPr>
      </w:pPr>
      <w:r w:rsidRPr="003B3C3C">
        <w:rPr>
          <w:rFonts w:ascii="Times New Roman" w:hAnsi="Times New Roman"/>
          <w:sz w:val="24"/>
          <w:szCs w:val="24"/>
        </w:rPr>
        <w:lastRenderedPageBreak/>
        <w:t xml:space="preserve">O hipertexto </w:t>
      </w:r>
      <w:r>
        <w:rPr>
          <w:rFonts w:ascii="Times New Roman" w:hAnsi="Times New Roman"/>
          <w:sz w:val="24"/>
          <w:szCs w:val="24"/>
        </w:rPr>
        <w:t xml:space="preserve">construído </w:t>
      </w:r>
      <w:r w:rsidRPr="003B3C3C">
        <w:rPr>
          <w:rFonts w:ascii="Times New Roman" w:hAnsi="Times New Roman"/>
          <w:sz w:val="24"/>
          <w:szCs w:val="24"/>
        </w:rPr>
        <w:t xml:space="preserve">foi </w:t>
      </w:r>
      <w:proofErr w:type="gramStart"/>
      <w:r w:rsidRPr="003B3C3C">
        <w:rPr>
          <w:rFonts w:ascii="Times New Roman" w:hAnsi="Times New Roman"/>
          <w:sz w:val="24"/>
          <w:szCs w:val="24"/>
        </w:rPr>
        <w:t>implementado</w:t>
      </w:r>
      <w:proofErr w:type="gramEnd"/>
      <w:r w:rsidRPr="003B3C3C">
        <w:rPr>
          <w:rFonts w:ascii="Times New Roman" w:hAnsi="Times New Roman"/>
          <w:sz w:val="24"/>
          <w:szCs w:val="24"/>
        </w:rPr>
        <w:t xml:space="preserve"> em </w:t>
      </w:r>
      <w:proofErr w:type="spellStart"/>
      <w:r w:rsidRPr="003B3C3C">
        <w:rPr>
          <w:rFonts w:ascii="Times New Roman" w:hAnsi="Times New Roman"/>
          <w:sz w:val="24"/>
          <w:szCs w:val="24"/>
          <w:lang w:eastAsia="pt-BR"/>
        </w:rPr>
        <w:t>Macromedia</w:t>
      </w:r>
      <w:proofErr w:type="spellEnd"/>
      <w:r w:rsidRPr="003B3C3C">
        <w:rPr>
          <w:rFonts w:ascii="Times New Roman" w:hAnsi="Times New Roman"/>
          <w:sz w:val="24"/>
          <w:szCs w:val="24"/>
          <w:lang w:eastAsia="pt-BR"/>
        </w:rPr>
        <w:t xml:space="preserve"> Flash pelas vantagens que apresenta: facilidade de utilização, tamanho reduzido do produto final, portabilidade, velocidade na construção de aplicações fortemente interativas, integração com XML e HTML e possibilidade do uso de </w:t>
      </w:r>
      <w:r w:rsidRPr="003B3C3C">
        <w:rPr>
          <w:rFonts w:ascii="Times New Roman" w:hAnsi="Times New Roman"/>
          <w:i/>
          <w:iCs/>
          <w:sz w:val="24"/>
          <w:szCs w:val="24"/>
          <w:lang w:eastAsia="pt-BR"/>
        </w:rPr>
        <w:t xml:space="preserve">frameworks </w:t>
      </w:r>
      <w:r w:rsidRPr="003B3C3C">
        <w:rPr>
          <w:rFonts w:ascii="Times New Roman" w:hAnsi="Times New Roman"/>
          <w:sz w:val="24"/>
          <w:szCs w:val="24"/>
          <w:lang w:eastAsia="pt-BR"/>
        </w:rPr>
        <w:t xml:space="preserve">e componentes. Trata-se de uma tecnologia de aprendizado rápido e fácil, apresentando uma linguagem de </w:t>
      </w:r>
      <w:r w:rsidRPr="003B3C3C">
        <w:rPr>
          <w:rFonts w:ascii="Times New Roman" w:hAnsi="Times New Roman"/>
          <w:i/>
          <w:sz w:val="24"/>
          <w:szCs w:val="24"/>
          <w:lang w:eastAsia="pt-BR"/>
        </w:rPr>
        <w:t>scripts</w:t>
      </w:r>
      <w:r w:rsidRPr="003B3C3C">
        <w:rPr>
          <w:rFonts w:ascii="Times New Roman" w:hAnsi="Times New Roman"/>
          <w:sz w:val="24"/>
          <w:szCs w:val="24"/>
          <w:lang w:eastAsia="pt-BR"/>
        </w:rPr>
        <w:t xml:space="preserve"> simples e poderosa. </w:t>
      </w:r>
    </w:p>
    <w:p w:rsidR="00C95352" w:rsidRDefault="00C95352" w:rsidP="00444D56">
      <w:pPr>
        <w:pStyle w:val="Corpodetexto"/>
        <w:ind w:firstLine="709"/>
        <w:jc w:val="both"/>
        <w:rPr>
          <w:szCs w:val="24"/>
        </w:rPr>
      </w:pPr>
      <w:r w:rsidRPr="003B3C3C">
        <w:rPr>
          <w:szCs w:val="24"/>
        </w:rPr>
        <w:t>O artigo traz também análises preliminares oportunizadas por um</w:t>
      </w:r>
      <w:r w:rsidRPr="00525FBE">
        <w:rPr>
          <w:szCs w:val="24"/>
        </w:rPr>
        <w:t xml:space="preserve"> estudo investigativo</w:t>
      </w:r>
      <w:r w:rsidR="00A318D8" w:rsidRPr="00525FBE">
        <w:rPr>
          <w:szCs w:val="24"/>
        </w:rPr>
        <w:t>, ora em andamento,</w:t>
      </w:r>
      <w:r w:rsidR="00A555A5" w:rsidRPr="00525FBE">
        <w:rPr>
          <w:szCs w:val="24"/>
        </w:rPr>
        <w:t xml:space="preserve"> que</w:t>
      </w:r>
      <w:r w:rsidRPr="00525FBE">
        <w:rPr>
          <w:szCs w:val="24"/>
        </w:rPr>
        <w:t xml:space="preserve"> busc</w:t>
      </w:r>
      <w:r w:rsidR="00A318D8" w:rsidRPr="00525FBE">
        <w:rPr>
          <w:szCs w:val="24"/>
        </w:rPr>
        <w:t>a</w:t>
      </w:r>
      <w:r w:rsidRPr="00525FBE">
        <w:rPr>
          <w:szCs w:val="24"/>
        </w:rPr>
        <w:t xml:space="preserve"> avaliar o impacto do </w:t>
      </w:r>
      <w:r w:rsidR="00397689" w:rsidRPr="00525FBE">
        <w:rPr>
          <w:szCs w:val="24"/>
        </w:rPr>
        <w:t>material didático construído</w:t>
      </w:r>
      <w:r w:rsidR="00413EDA" w:rsidRPr="00525FBE">
        <w:rPr>
          <w:szCs w:val="24"/>
        </w:rPr>
        <w:t>,</w:t>
      </w:r>
      <w:r w:rsidR="00397689" w:rsidRPr="00525FBE">
        <w:rPr>
          <w:szCs w:val="24"/>
        </w:rPr>
        <w:t xml:space="preserve"> </w:t>
      </w:r>
      <w:r w:rsidRPr="00525FBE">
        <w:rPr>
          <w:szCs w:val="24"/>
        </w:rPr>
        <w:t xml:space="preserve">no processo de ensino-aprendizagem </w:t>
      </w:r>
      <w:r w:rsidR="00397689" w:rsidRPr="00525FBE">
        <w:rPr>
          <w:szCs w:val="24"/>
        </w:rPr>
        <w:t>da derivada vivenciado pelos</w:t>
      </w:r>
      <w:r w:rsidRPr="00525FBE">
        <w:rPr>
          <w:szCs w:val="24"/>
        </w:rPr>
        <w:t xml:space="preserve"> acadêmicos. </w:t>
      </w:r>
    </w:p>
    <w:p w:rsidR="00DA6D1A" w:rsidRPr="00525FBE" w:rsidRDefault="00DA6D1A" w:rsidP="00444D56">
      <w:pPr>
        <w:pStyle w:val="Corpodetexto"/>
        <w:ind w:firstLine="709"/>
        <w:jc w:val="both"/>
        <w:rPr>
          <w:szCs w:val="24"/>
        </w:rPr>
      </w:pPr>
    </w:p>
    <w:p w:rsidR="00FF1E44" w:rsidRPr="00525FBE" w:rsidRDefault="004D0854" w:rsidP="00FB77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25FBE">
        <w:rPr>
          <w:rFonts w:ascii="Times New Roman" w:hAnsi="Times New Roman"/>
          <w:b/>
          <w:sz w:val="24"/>
          <w:szCs w:val="24"/>
        </w:rPr>
        <w:t>2</w:t>
      </w:r>
      <w:proofErr w:type="gramEnd"/>
      <w:r w:rsidR="00FB771B">
        <w:rPr>
          <w:rFonts w:ascii="Times New Roman" w:hAnsi="Times New Roman"/>
          <w:b/>
          <w:sz w:val="24"/>
          <w:szCs w:val="24"/>
        </w:rPr>
        <w:t xml:space="preserve"> </w:t>
      </w:r>
      <w:r w:rsidR="00E42E97" w:rsidRPr="00525FBE">
        <w:rPr>
          <w:rFonts w:ascii="Times New Roman" w:hAnsi="Times New Roman"/>
          <w:b/>
          <w:sz w:val="24"/>
          <w:szCs w:val="24"/>
        </w:rPr>
        <w:t>A</w:t>
      </w:r>
      <w:r w:rsidR="009E1421" w:rsidRPr="00525FBE">
        <w:rPr>
          <w:rFonts w:ascii="Times New Roman" w:hAnsi="Times New Roman"/>
          <w:b/>
          <w:sz w:val="24"/>
          <w:szCs w:val="24"/>
        </w:rPr>
        <w:t xml:space="preserve"> PRODUÇÃO DE </w:t>
      </w:r>
      <w:r w:rsidR="00B06959" w:rsidRPr="00525FBE">
        <w:rPr>
          <w:rFonts w:ascii="Times New Roman" w:hAnsi="Times New Roman"/>
          <w:b/>
          <w:sz w:val="24"/>
          <w:szCs w:val="24"/>
        </w:rPr>
        <w:t xml:space="preserve">HIPERTEXTOS </w:t>
      </w:r>
      <w:r w:rsidR="00630FD4" w:rsidRPr="00525FBE">
        <w:rPr>
          <w:rFonts w:ascii="Times New Roman" w:hAnsi="Times New Roman"/>
          <w:b/>
          <w:sz w:val="24"/>
          <w:szCs w:val="24"/>
        </w:rPr>
        <w:t xml:space="preserve">E </w:t>
      </w:r>
      <w:r w:rsidR="00E42E97" w:rsidRPr="00525FBE">
        <w:rPr>
          <w:rFonts w:ascii="Times New Roman" w:hAnsi="Times New Roman"/>
          <w:b/>
          <w:sz w:val="24"/>
          <w:szCs w:val="24"/>
        </w:rPr>
        <w:t>A</w:t>
      </w:r>
      <w:r w:rsidR="00630FD4" w:rsidRPr="00525FBE">
        <w:rPr>
          <w:rFonts w:ascii="Times New Roman" w:hAnsi="Times New Roman"/>
          <w:b/>
          <w:sz w:val="24"/>
          <w:szCs w:val="24"/>
        </w:rPr>
        <w:t xml:space="preserve"> </w:t>
      </w:r>
      <w:r w:rsidR="00E42E97" w:rsidRPr="00525FBE">
        <w:rPr>
          <w:rFonts w:ascii="Times New Roman" w:hAnsi="Times New Roman"/>
          <w:b/>
          <w:sz w:val="24"/>
          <w:szCs w:val="24"/>
        </w:rPr>
        <w:t>FORMAÇÃO DOS CONCEITOS</w:t>
      </w:r>
    </w:p>
    <w:p w:rsidR="00F02744" w:rsidRPr="00525FBE" w:rsidRDefault="00F02744" w:rsidP="00444D5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40933" w:rsidRPr="00525FBE" w:rsidRDefault="0007652B" w:rsidP="00444D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pt-BR"/>
        </w:rPr>
      </w:pPr>
      <w:r w:rsidRPr="00525FBE">
        <w:rPr>
          <w:rFonts w:ascii="Times New Roman" w:hAnsi="Times New Roman"/>
          <w:sz w:val="24"/>
          <w:szCs w:val="24"/>
        </w:rPr>
        <w:t xml:space="preserve">Um dos pressupostos básicos da teorização de </w:t>
      </w:r>
      <w:proofErr w:type="spellStart"/>
      <w:r w:rsidRPr="00525FBE">
        <w:rPr>
          <w:rFonts w:ascii="Times New Roman" w:hAnsi="Times New Roman"/>
          <w:sz w:val="24"/>
          <w:szCs w:val="24"/>
        </w:rPr>
        <w:t>Vergnaud</w:t>
      </w:r>
      <w:proofErr w:type="spellEnd"/>
      <w:r w:rsidRPr="00525FBE">
        <w:rPr>
          <w:rFonts w:ascii="Times New Roman" w:hAnsi="Times New Roman"/>
          <w:sz w:val="24"/>
          <w:szCs w:val="24"/>
        </w:rPr>
        <w:t xml:space="preserve"> vincula-se ao entendimento de que o processo de formação de conceitos não acontece de imediato; se desenvolve gradativamente a partir da interação adaptativa do sujeito com as situações que vivencia.</w:t>
      </w:r>
      <w:r w:rsidR="00640933" w:rsidRPr="00525FBE">
        <w:rPr>
          <w:rFonts w:ascii="Times New Roman" w:hAnsi="Times New Roman"/>
          <w:sz w:val="24"/>
          <w:szCs w:val="24"/>
          <w:lang w:eastAsia="pt-BR"/>
        </w:rPr>
        <w:t xml:space="preserve"> Segundo</w:t>
      </w:r>
      <w:r w:rsidR="002018F9" w:rsidRPr="00525FBE">
        <w:rPr>
          <w:rFonts w:ascii="Times New Roman" w:hAnsi="Times New Roman"/>
          <w:sz w:val="24"/>
          <w:szCs w:val="24"/>
          <w:lang w:eastAsia="pt-BR"/>
        </w:rPr>
        <w:t xml:space="preserve"> esta </w:t>
      </w:r>
      <w:r w:rsidR="00640933" w:rsidRPr="00525FBE">
        <w:rPr>
          <w:rFonts w:ascii="Times New Roman" w:hAnsi="Times New Roman"/>
          <w:sz w:val="24"/>
          <w:szCs w:val="24"/>
          <w:lang w:eastAsia="pt-BR"/>
        </w:rPr>
        <w:t>teoria, o conhecimento é organizado em campos conceituais</w:t>
      </w:r>
      <w:r w:rsidR="00E720F8" w:rsidRPr="00525FBE">
        <w:rPr>
          <w:rFonts w:ascii="Times New Roman" w:hAnsi="Times New Roman"/>
          <w:sz w:val="24"/>
          <w:szCs w:val="24"/>
          <w:lang w:eastAsia="pt-BR"/>
        </w:rPr>
        <w:t xml:space="preserve">. </w:t>
      </w:r>
      <w:proofErr w:type="spellStart"/>
      <w:r w:rsidR="00E720F8" w:rsidRPr="00525FBE">
        <w:rPr>
          <w:rFonts w:ascii="Times New Roman" w:hAnsi="Times New Roman"/>
          <w:sz w:val="24"/>
          <w:szCs w:val="24"/>
          <w:lang w:eastAsia="pt-BR"/>
        </w:rPr>
        <w:t>Vergnaud</w:t>
      </w:r>
      <w:proofErr w:type="spellEnd"/>
      <w:r w:rsidR="00E720F8" w:rsidRPr="00525FBE">
        <w:rPr>
          <w:rFonts w:ascii="Times New Roman" w:hAnsi="Times New Roman"/>
          <w:sz w:val="24"/>
          <w:szCs w:val="24"/>
          <w:lang w:eastAsia="pt-BR"/>
        </w:rPr>
        <w:t xml:space="preserve"> define um campo conceitual como um </w:t>
      </w:r>
      <w:r w:rsidR="00640933" w:rsidRPr="00525FBE">
        <w:rPr>
          <w:rFonts w:ascii="Times New Roman" w:hAnsi="Times New Roman"/>
          <w:sz w:val="24"/>
          <w:szCs w:val="24"/>
          <w:lang w:eastAsia="pt-BR"/>
        </w:rPr>
        <w:t xml:space="preserve">conjunto de situações, </w:t>
      </w:r>
      <w:r w:rsidR="002018F9" w:rsidRPr="00525FBE">
        <w:rPr>
          <w:rFonts w:ascii="Times New Roman" w:hAnsi="Times New Roman"/>
          <w:sz w:val="24"/>
          <w:szCs w:val="24"/>
          <w:lang w:eastAsia="pt-BR"/>
        </w:rPr>
        <w:t>conceitos, relações,</w:t>
      </w:r>
      <w:r w:rsidR="00D34318" w:rsidRPr="00525FBE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2018F9" w:rsidRPr="00525FBE">
        <w:rPr>
          <w:rFonts w:ascii="Times New Roman" w:hAnsi="Times New Roman"/>
          <w:sz w:val="24"/>
          <w:szCs w:val="24"/>
          <w:lang w:eastAsia="pt-BR"/>
        </w:rPr>
        <w:t xml:space="preserve">estruturas, </w:t>
      </w:r>
      <w:r w:rsidR="00D34318" w:rsidRPr="00525FBE">
        <w:rPr>
          <w:rFonts w:ascii="TimesNewRoman" w:hAnsi="TimesNewRoman" w:cs="TimesNewRoman"/>
          <w:sz w:val="24"/>
          <w:szCs w:val="24"/>
          <w:lang w:eastAsia="pt-BR"/>
        </w:rPr>
        <w:t>procedimentos, representações simbólicas</w:t>
      </w:r>
      <w:r w:rsidR="00E720F8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relacionados entre si </w:t>
      </w:r>
      <w:r w:rsidR="002018F9" w:rsidRPr="00525FBE">
        <w:rPr>
          <w:rFonts w:ascii="Times New Roman" w:hAnsi="Times New Roman"/>
          <w:sz w:val="24"/>
          <w:szCs w:val="24"/>
          <w:lang w:eastAsia="pt-BR"/>
        </w:rPr>
        <w:t>e,</w:t>
      </w:r>
      <w:r w:rsidR="00D34318" w:rsidRPr="00525FBE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2018F9" w:rsidRPr="00525FBE">
        <w:rPr>
          <w:rFonts w:ascii="Times New Roman" w:hAnsi="Times New Roman"/>
          <w:sz w:val="24"/>
          <w:szCs w:val="24"/>
          <w:lang w:eastAsia="pt-BR"/>
        </w:rPr>
        <w:t>provavelmente, entrelaçados durante o processo de aquisição</w:t>
      </w:r>
      <w:r w:rsidR="00D34318" w:rsidRPr="00525FBE">
        <w:rPr>
          <w:rFonts w:ascii="Times New Roman" w:hAnsi="Times New Roman"/>
          <w:sz w:val="24"/>
          <w:szCs w:val="24"/>
          <w:lang w:eastAsia="pt-BR"/>
        </w:rPr>
        <w:t>.</w:t>
      </w:r>
    </w:p>
    <w:p w:rsidR="006738B7" w:rsidRPr="00525FBE" w:rsidRDefault="006738B7" w:rsidP="00444D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  <w:lang w:eastAsia="pt-BR"/>
        </w:rPr>
        <w:t xml:space="preserve">Três argumentos principais levaram </w:t>
      </w:r>
      <w:proofErr w:type="spellStart"/>
      <w:r w:rsidRPr="00525FBE">
        <w:rPr>
          <w:rFonts w:ascii="Times New Roman" w:hAnsi="Times New Roman"/>
          <w:sz w:val="24"/>
          <w:szCs w:val="24"/>
          <w:lang w:eastAsia="pt-BR"/>
        </w:rPr>
        <w:t>Vergnaud</w:t>
      </w:r>
      <w:proofErr w:type="spellEnd"/>
      <w:r w:rsidRPr="00525FBE">
        <w:rPr>
          <w:rFonts w:ascii="Times New Roman" w:hAnsi="Times New Roman"/>
          <w:sz w:val="24"/>
          <w:szCs w:val="24"/>
          <w:lang w:eastAsia="pt-BR"/>
        </w:rPr>
        <w:t xml:space="preserve"> (apud MOREIRA, 2002) ao conceito de campo conceitual: 1) um conceito não se forma dentro de um só tipo de situações; 2) uma situação não se analisa com um só conceito; 3) a construção e apropriação de todas as propriedades de um conceito ou todos os aspectos de uma situação </w:t>
      </w:r>
      <w:r w:rsidR="0036422E" w:rsidRPr="00525FBE">
        <w:rPr>
          <w:rFonts w:ascii="Times New Roman" w:hAnsi="Times New Roman"/>
          <w:sz w:val="24"/>
          <w:szCs w:val="24"/>
          <w:lang w:eastAsia="pt-BR"/>
        </w:rPr>
        <w:t>fazem parte de</w:t>
      </w:r>
      <w:r w:rsidRPr="00525FBE">
        <w:rPr>
          <w:rFonts w:ascii="Times New Roman" w:hAnsi="Times New Roman"/>
          <w:sz w:val="24"/>
          <w:szCs w:val="24"/>
          <w:lang w:eastAsia="pt-BR"/>
        </w:rPr>
        <w:t xml:space="preserve"> um processo longo </w:t>
      </w:r>
      <w:r w:rsidR="0036422E" w:rsidRPr="00525FBE">
        <w:rPr>
          <w:rFonts w:ascii="Times New Roman" w:hAnsi="Times New Roman"/>
          <w:sz w:val="24"/>
          <w:szCs w:val="24"/>
          <w:lang w:eastAsia="pt-BR"/>
        </w:rPr>
        <w:t xml:space="preserve">que se estende por alguns </w:t>
      </w:r>
      <w:r w:rsidRPr="00525FBE">
        <w:rPr>
          <w:rFonts w:ascii="Times New Roman" w:hAnsi="Times New Roman"/>
          <w:sz w:val="24"/>
          <w:szCs w:val="24"/>
          <w:lang w:eastAsia="pt-BR"/>
        </w:rPr>
        <w:t xml:space="preserve">anos, </w:t>
      </w:r>
      <w:r w:rsidR="0036422E" w:rsidRPr="00525FBE">
        <w:rPr>
          <w:rFonts w:ascii="Times New Roman" w:hAnsi="Times New Roman"/>
          <w:sz w:val="24"/>
          <w:szCs w:val="24"/>
          <w:lang w:eastAsia="pt-BR"/>
        </w:rPr>
        <w:t xml:space="preserve">perpassado por avanços e recuos, </w:t>
      </w:r>
      <w:r w:rsidRPr="00525FBE">
        <w:rPr>
          <w:rFonts w:ascii="Times New Roman" w:hAnsi="Times New Roman"/>
          <w:sz w:val="24"/>
          <w:szCs w:val="24"/>
          <w:lang w:eastAsia="pt-BR"/>
        </w:rPr>
        <w:t>com analogias e mal-entendidos entre situações, entre concepções, entre procedimentos, entre significantes.</w:t>
      </w:r>
    </w:p>
    <w:p w:rsidR="006163C6" w:rsidRPr="00525FBE" w:rsidRDefault="002915F3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Esta concepção </w:t>
      </w:r>
      <w:r w:rsidR="006163C6" w:rsidRPr="00525FBE">
        <w:rPr>
          <w:rFonts w:ascii="Times New Roman" w:hAnsi="Times New Roman"/>
          <w:sz w:val="24"/>
          <w:szCs w:val="24"/>
        </w:rPr>
        <w:t xml:space="preserve">epistemológica </w:t>
      </w:r>
      <w:r w:rsidRPr="00525FBE">
        <w:rPr>
          <w:rFonts w:ascii="Times New Roman" w:hAnsi="Times New Roman"/>
          <w:sz w:val="24"/>
          <w:szCs w:val="24"/>
        </w:rPr>
        <w:t>é também compartilhada por Machado</w:t>
      </w:r>
      <w:r w:rsidR="006163C6" w:rsidRPr="00525FBE">
        <w:rPr>
          <w:rFonts w:ascii="Times New Roman" w:hAnsi="Times New Roman"/>
          <w:sz w:val="24"/>
          <w:szCs w:val="24"/>
        </w:rPr>
        <w:t xml:space="preserve"> (2004) que defende a idéia de que conhecer é apreender o significado. Nesse sentido, é preciso observar um objeto ou acontecimento, não isoladamente, mas em suas relações com outros objetos e acontecimentos, que se articulam como redes ou teias.</w:t>
      </w:r>
    </w:p>
    <w:p w:rsidR="002915F3" w:rsidRDefault="006163C6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Para o pesquisador:</w:t>
      </w:r>
    </w:p>
    <w:p w:rsidR="00525FBE" w:rsidRPr="00525FBE" w:rsidRDefault="00525FBE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15F3" w:rsidRDefault="002915F3" w:rsidP="00444D56">
      <w:pPr>
        <w:spacing w:after="0" w:line="240" w:lineRule="auto"/>
        <w:ind w:left="2268" w:firstLine="709"/>
        <w:jc w:val="both"/>
        <w:rPr>
          <w:rFonts w:ascii="Times New Roman" w:hAnsi="Times New Roman"/>
          <w:sz w:val="20"/>
          <w:szCs w:val="20"/>
        </w:rPr>
      </w:pPr>
      <w:r w:rsidRPr="00525FBE">
        <w:rPr>
          <w:rFonts w:ascii="Times New Roman" w:hAnsi="Times New Roman"/>
          <w:sz w:val="20"/>
          <w:szCs w:val="20"/>
        </w:rPr>
        <w:t>O conhecimento é como uma grande teia, uma grande rede de significações. Os nós são os conceitos, as noções, as idéias, os significados; os fios que compõem os nós são as relações que estabelecemos entre algo – ou um significado que se constrói – e o resto do mundo. (MACHADO, 2004, p. 17).</w:t>
      </w:r>
    </w:p>
    <w:p w:rsidR="00525FBE" w:rsidRPr="00525FBE" w:rsidRDefault="00525FBE" w:rsidP="00444D56">
      <w:pPr>
        <w:spacing w:after="0" w:line="240" w:lineRule="auto"/>
        <w:ind w:left="2268" w:firstLine="709"/>
        <w:jc w:val="both"/>
        <w:rPr>
          <w:rFonts w:ascii="Times New Roman" w:hAnsi="Times New Roman"/>
          <w:sz w:val="20"/>
          <w:szCs w:val="20"/>
        </w:rPr>
      </w:pPr>
    </w:p>
    <w:p w:rsidR="00640933" w:rsidRPr="00525FBE" w:rsidRDefault="006738B7" w:rsidP="00444D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4"/>
          <w:szCs w:val="24"/>
          <w:lang w:eastAsia="pt-BR"/>
        </w:rPr>
      </w:pPr>
      <w:r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Segundo a teoria dos campos conceituais de </w:t>
      </w:r>
      <w:proofErr w:type="spellStart"/>
      <w:r w:rsidRPr="00525FBE">
        <w:rPr>
          <w:rFonts w:ascii="TimesNewRoman" w:hAnsi="TimesNewRoman" w:cs="TimesNewRoman"/>
          <w:sz w:val="24"/>
          <w:szCs w:val="24"/>
          <w:lang w:eastAsia="pt-BR"/>
        </w:rPr>
        <w:t>Vergnaud</w:t>
      </w:r>
      <w:proofErr w:type="spellEnd"/>
      <w:r w:rsidRPr="00525FBE">
        <w:rPr>
          <w:rFonts w:ascii="TimesNewRoman" w:hAnsi="TimesNewRoman" w:cs="TimesNewRoman"/>
          <w:sz w:val="24"/>
          <w:szCs w:val="24"/>
          <w:lang w:eastAsia="pt-BR"/>
        </w:rPr>
        <w:t>,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a construção de um conceito envolve uma terna de conjuntos chamada simbolicamente de </w:t>
      </w:r>
      <w:r w:rsidR="00640933" w:rsidRPr="00525FBE">
        <w:rPr>
          <w:rFonts w:ascii="TimesNewRoman,Bold" w:hAnsi="TimesNewRoman,Bold" w:cs="TimesNewRoman,Bold"/>
          <w:b/>
          <w:bCs/>
          <w:sz w:val="24"/>
          <w:szCs w:val="24"/>
          <w:lang w:eastAsia="pt-BR"/>
        </w:rPr>
        <w:t>S I R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: O </w:t>
      </w:r>
      <w:r w:rsidR="00640933" w:rsidRPr="00525FBE">
        <w:rPr>
          <w:rFonts w:ascii="TimesNewRoman,Bold" w:hAnsi="TimesNewRoman,Bold" w:cs="TimesNewRoman,Bold"/>
          <w:b/>
          <w:bCs/>
          <w:sz w:val="24"/>
          <w:szCs w:val="24"/>
          <w:lang w:eastAsia="pt-BR"/>
        </w:rPr>
        <w:t>S</w:t>
      </w:r>
      <w:r w:rsidR="00D34318" w:rsidRPr="00525FBE">
        <w:rPr>
          <w:rFonts w:ascii="TimesNewRoman,Bold" w:hAnsi="TimesNewRoman,Bold" w:cs="TimesNewRoman,Bold"/>
          <w:b/>
          <w:bCs/>
          <w:sz w:val="24"/>
          <w:szCs w:val="24"/>
          <w:lang w:eastAsia="pt-BR"/>
        </w:rPr>
        <w:t xml:space="preserve"> 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é um conjunto de situações, que dá </w:t>
      </w:r>
      <w:r w:rsidR="00640933" w:rsidRPr="00525FBE">
        <w:rPr>
          <w:rFonts w:ascii="TimesNewRoman,Italic" w:hAnsi="TimesNewRoman,Italic" w:cs="TimesNewRoman,Italic"/>
          <w:i/>
          <w:iCs/>
          <w:sz w:val="24"/>
          <w:szCs w:val="24"/>
          <w:lang w:eastAsia="pt-BR"/>
        </w:rPr>
        <w:t xml:space="preserve">significado 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ao objeto em questão; o </w:t>
      </w:r>
      <w:r w:rsidR="00640933" w:rsidRPr="00525FBE">
        <w:rPr>
          <w:rFonts w:ascii="TimesNewRoman,Bold" w:hAnsi="TimesNewRoman,Bold" w:cs="TimesNewRoman,Bold"/>
          <w:b/>
          <w:bCs/>
          <w:sz w:val="24"/>
          <w:szCs w:val="24"/>
          <w:lang w:eastAsia="pt-BR"/>
        </w:rPr>
        <w:t xml:space="preserve">I 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>é um conjunto de</w:t>
      </w:r>
      <w:r w:rsidR="00D34318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>invariantes, que trata das propriedades e procedimentos necessários para definir esse objeto; e o</w:t>
      </w:r>
      <w:r w:rsidR="00D34318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</w:t>
      </w:r>
      <w:r w:rsidR="00640933" w:rsidRPr="00525FBE">
        <w:rPr>
          <w:rFonts w:ascii="TimesNewRoman,Bold" w:hAnsi="TimesNewRoman,Bold" w:cs="TimesNewRoman,Bold"/>
          <w:b/>
          <w:bCs/>
          <w:sz w:val="24"/>
          <w:szCs w:val="24"/>
          <w:lang w:eastAsia="pt-BR"/>
        </w:rPr>
        <w:t xml:space="preserve">R 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>um conjunto de representações simbólicas, as quais permitem relacionar o significado desse</w:t>
      </w:r>
      <w:r w:rsidR="00D34318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</w:t>
      </w:r>
      <w:r w:rsidR="00640933" w:rsidRPr="00525FBE">
        <w:rPr>
          <w:rFonts w:ascii="TimesNewRoman" w:hAnsi="TimesNewRoman" w:cs="TimesNewRoman"/>
          <w:sz w:val="24"/>
          <w:szCs w:val="24"/>
          <w:lang w:eastAsia="pt-BR"/>
        </w:rPr>
        <w:t>objeto com as suas propriedades.</w:t>
      </w:r>
    </w:p>
    <w:p w:rsidR="0033476A" w:rsidRPr="00525FBE" w:rsidRDefault="0033476A" w:rsidP="00444D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4"/>
          <w:szCs w:val="24"/>
          <w:lang w:eastAsia="pt-BR"/>
        </w:rPr>
      </w:pPr>
      <w:r w:rsidRPr="00525FBE">
        <w:rPr>
          <w:rFonts w:ascii="TimesNewRoman" w:hAnsi="TimesNewRoman" w:cs="TimesNewRoman"/>
          <w:sz w:val="24"/>
          <w:szCs w:val="24"/>
          <w:lang w:eastAsia="pt-BR"/>
        </w:rPr>
        <w:t>No caso específico da derivada de uma função</w:t>
      </w:r>
      <w:r w:rsidR="007F0B63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, a terna de conjuntos proposta por </w:t>
      </w:r>
      <w:proofErr w:type="spellStart"/>
      <w:r w:rsidR="007F0B63" w:rsidRPr="00525FBE">
        <w:rPr>
          <w:rFonts w:ascii="TimesNewRoman" w:hAnsi="TimesNewRoman" w:cs="TimesNewRoman"/>
          <w:sz w:val="24"/>
          <w:szCs w:val="24"/>
          <w:lang w:eastAsia="pt-BR"/>
        </w:rPr>
        <w:t>Vergnaud</w:t>
      </w:r>
      <w:proofErr w:type="spellEnd"/>
      <w:r w:rsidR="007F0B63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poderia ser assim constituída: </w:t>
      </w:r>
      <w:r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S seria o conjunto de situações dinâmicas </w:t>
      </w:r>
      <w:r w:rsidR="00A318D8" w:rsidRPr="00525FBE">
        <w:rPr>
          <w:rFonts w:ascii="TimesNewRoman" w:hAnsi="TimesNewRoman" w:cs="TimesNewRoman"/>
          <w:sz w:val="24"/>
          <w:szCs w:val="24"/>
          <w:lang w:eastAsia="pt-BR"/>
        </w:rPr>
        <w:t>a serem analisadas, I o</w:t>
      </w:r>
      <w:r w:rsidR="007F0B63" w:rsidRPr="00525FBE">
        <w:rPr>
          <w:rFonts w:ascii="TimesNewRoman" w:hAnsi="TimesNewRoman" w:cs="TimesNewRoman"/>
          <w:sz w:val="24"/>
          <w:szCs w:val="24"/>
          <w:lang w:eastAsia="pt-BR"/>
        </w:rPr>
        <w:t>s invariantes, regras que regulam o processo de derivação e R as representa</w:t>
      </w:r>
      <w:r w:rsidR="006645EE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ções simbólicas, incluindo neste conjunto além dos símbolos utilizados na expressão do conceito, as representações gráficas. </w:t>
      </w:r>
      <w:r w:rsidR="007F0B63"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 </w:t>
      </w:r>
      <w:r w:rsidRPr="00525FBE">
        <w:rPr>
          <w:rFonts w:ascii="TimesNewRoman" w:hAnsi="TimesNewRoman" w:cs="TimesNewRoman"/>
          <w:sz w:val="24"/>
          <w:szCs w:val="24"/>
          <w:lang w:eastAsia="pt-BR"/>
        </w:rPr>
        <w:t xml:space="preserve"> </w:t>
      </w:r>
    </w:p>
    <w:p w:rsidR="006645EE" w:rsidRPr="00525FBE" w:rsidRDefault="00ED36EE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A partir dessas considerações</w:t>
      </w:r>
      <w:r w:rsidR="005B08FB" w:rsidRPr="00525FBE">
        <w:rPr>
          <w:rFonts w:ascii="Times New Roman" w:hAnsi="Times New Roman"/>
          <w:sz w:val="24"/>
          <w:szCs w:val="24"/>
        </w:rPr>
        <w:t xml:space="preserve"> teóricas </w:t>
      </w:r>
      <w:r w:rsidRPr="00525FBE">
        <w:rPr>
          <w:rFonts w:ascii="Times New Roman" w:hAnsi="Times New Roman"/>
          <w:sz w:val="24"/>
          <w:szCs w:val="24"/>
        </w:rPr>
        <w:t xml:space="preserve">o objeto de aprendizagem </w:t>
      </w:r>
      <w:r w:rsidR="005B08FB" w:rsidRPr="00525FBE">
        <w:rPr>
          <w:rFonts w:ascii="Times New Roman" w:hAnsi="Times New Roman"/>
          <w:sz w:val="24"/>
          <w:szCs w:val="24"/>
        </w:rPr>
        <w:t>em questão</w:t>
      </w:r>
      <w:r w:rsidRPr="00525FBE">
        <w:rPr>
          <w:rFonts w:ascii="Times New Roman" w:hAnsi="Times New Roman"/>
          <w:sz w:val="24"/>
          <w:szCs w:val="24"/>
        </w:rPr>
        <w:t>, na busca p</w:t>
      </w:r>
      <w:r w:rsidR="005B08FB" w:rsidRPr="00525FBE">
        <w:rPr>
          <w:rFonts w:ascii="Times New Roman" w:hAnsi="Times New Roman"/>
          <w:sz w:val="24"/>
          <w:szCs w:val="24"/>
        </w:rPr>
        <w:t xml:space="preserve">ela aprendizagem significativa da derivada, se desenvolve </w:t>
      </w:r>
      <w:r w:rsidRPr="00525FBE">
        <w:rPr>
          <w:rFonts w:ascii="Times New Roman" w:hAnsi="Times New Roman"/>
          <w:sz w:val="24"/>
          <w:szCs w:val="24"/>
        </w:rPr>
        <w:t>articula</w:t>
      </w:r>
      <w:r w:rsidR="005B08FB" w:rsidRPr="00525FBE">
        <w:rPr>
          <w:rFonts w:ascii="Times New Roman" w:hAnsi="Times New Roman"/>
          <w:sz w:val="24"/>
          <w:szCs w:val="24"/>
        </w:rPr>
        <w:t>ndo</w:t>
      </w:r>
      <w:r w:rsidRPr="00525FBE">
        <w:rPr>
          <w:rFonts w:ascii="Times New Roman" w:hAnsi="Times New Roman"/>
          <w:sz w:val="24"/>
          <w:szCs w:val="24"/>
        </w:rPr>
        <w:t xml:space="preserve"> </w:t>
      </w:r>
      <w:r w:rsidR="005B08FB" w:rsidRPr="00525FBE">
        <w:rPr>
          <w:rFonts w:ascii="Times New Roman" w:hAnsi="Times New Roman"/>
          <w:sz w:val="24"/>
          <w:szCs w:val="24"/>
        </w:rPr>
        <w:t>diferentes aspectos.</w:t>
      </w:r>
      <w:r w:rsidRPr="00525FBE">
        <w:rPr>
          <w:rFonts w:ascii="Times New Roman" w:hAnsi="Times New Roman"/>
          <w:sz w:val="24"/>
          <w:szCs w:val="24"/>
        </w:rPr>
        <w:t xml:space="preserve"> </w:t>
      </w:r>
      <w:r w:rsidR="00A318D8" w:rsidRPr="00525FBE">
        <w:rPr>
          <w:rFonts w:ascii="Times New Roman" w:hAnsi="Times New Roman"/>
          <w:sz w:val="24"/>
          <w:szCs w:val="24"/>
        </w:rPr>
        <w:t xml:space="preserve">Parte de situações que podem ser analisadas </w:t>
      </w:r>
      <w:r w:rsidR="00C638E1" w:rsidRPr="00525FBE">
        <w:rPr>
          <w:rFonts w:ascii="Times New Roman" w:hAnsi="Times New Roman"/>
          <w:sz w:val="24"/>
          <w:szCs w:val="24"/>
        </w:rPr>
        <w:t xml:space="preserve">a partir de diferentes representações </w:t>
      </w:r>
      <w:r w:rsidR="00A318D8" w:rsidRPr="00525FBE">
        <w:rPr>
          <w:rFonts w:ascii="Times New Roman" w:hAnsi="Times New Roman"/>
          <w:sz w:val="24"/>
          <w:szCs w:val="24"/>
        </w:rPr>
        <w:t xml:space="preserve">tanto </w:t>
      </w:r>
      <w:r w:rsidR="00C638E1" w:rsidRPr="00525FBE">
        <w:rPr>
          <w:rFonts w:ascii="Times New Roman" w:hAnsi="Times New Roman"/>
          <w:sz w:val="24"/>
          <w:szCs w:val="24"/>
        </w:rPr>
        <w:t xml:space="preserve">numéricas quanto </w:t>
      </w:r>
      <w:r w:rsidR="00A318D8" w:rsidRPr="00525FBE">
        <w:rPr>
          <w:rFonts w:ascii="Times New Roman" w:hAnsi="Times New Roman"/>
          <w:sz w:val="24"/>
          <w:szCs w:val="24"/>
        </w:rPr>
        <w:t>gráfica</w:t>
      </w:r>
      <w:r w:rsidR="00C638E1" w:rsidRPr="00525FBE">
        <w:rPr>
          <w:rFonts w:ascii="Times New Roman" w:hAnsi="Times New Roman"/>
          <w:sz w:val="24"/>
          <w:szCs w:val="24"/>
        </w:rPr>
        <w:t>s</w:t>
      </w:r>
      <w:r w:rsidR="00A318D8" w:rsidRPr="00525FBE">
        <w:rPr>
          <w:rFonts w:ascii="Times New Roman" w:hAnsi="Times New Roman"/>
          <w:sz w:val="24"/>
          <w:szCs w:val="24"/>
        </w:rPr>
        <w:t xml:space="preserve"> para posteriormente </w:t>
      </w:r>
      <w:r w:rsidR="00C638E1" w:rsidRPr="00525FBE">
        <w:rPr>
          <w:rFonts w:ascii="Times New Roman" w:hAnsi="Times New Roman"/>
          <w:sz w:val="24"/>
          <w:szCs w:val="24"/>
        </w:rPr>
        <w:t xml:space="preserve">e de forma gradativa introduzir os invariantes. </w:t>
      </w:r>
    </w:p>
    <w:p w:rsidR="0007652B" w:rsidRDefault="003B3C3C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Há que se considerar, também, que o</w:t>
      </w:r>
      <w:r w:rsidR="00B43074" w:rsidRPr="00525FBE">
        <w:rPr>
          <w:rFonts w:ascii="Times New Roman" w:hAnsi="Times New Roman"/>
          <w:sz w:val="24"/>
          <w:szCs w:val="24"/>
        </w:rPr>
        <w:t xml:space="preserve"> processo de</w:t>
      </w:r>
      <w:r w:rsidR="00CE7E3B" w:rsidRPr="00525FBE">
        <w:rPr>
          <w:rFonts w:ascii="Times New Roman" w:hAnsi="Times New Roman"/>
          <w:sz w:val="24"/>
          <w:szCs w:val="24"/>
        </w:rPr>
        <w:t xml:space="preserve"> formação de um conceito </w:t>
      </w:r>
      <w:r w:rsidR="00B43074" w:rsidRPr="00525FBE">
        <w:rPr>
          <w:rFonts w:ascii="Times New Roman" w:hAnsi="Times New Roman"/>
          <w:sz w:val="24"/>
          <w:szCs w:val="24"/>
        </w:rPr>
        <w:t xml:space="preserve">encontra-se alicerçado em uma rede de conhecimentos prévios. </w:t>
      </w:r>
      <w:r w:rsidR="0007652B" w:rsidRPr="00525FBE">
        <w:rPr>
          <w:rFonts w:ascii="Times New Roman" w:hAnsi="Times New Roman"/>
          <w:sz w:val="24"/>
          <w:szCs w:val="24"/>
        </w:rPr>
        <w:t xml:space="preserve">De acordo com Pais (2002), um estudioso das idéias de </w:t>
      </w:r>
      <w:proofErr w:type="spellStart"/>
      <w:r w:rsidR="0007652B" w:rsidRPr="00525FBE">
        <w:rPr>
          <w:rFonts w:ascii="Times New Roman" w:hAnsi="Times New Roman"/>
          <w:sz w:val="24"/>
          <w:szCs w:val="24"/>
        </w:rPr>
        <w:t>Vergnaud</w:t>
      </w:r>
      <w:proofErr w:type="spellEnd"/>
      <w:r w:rsidR="0007652B" w:rsidRPr="00525FBE">
        <w:rPr>
          <w:rFonts w:ascii="Times New Roman" w:hAnsi="Times New Roman"/>
          <w:sz w:val="24"/>
          <w:szCs w:val="24"/>
        </w:rPr>
        <w:t xml:space="preserve">: </w:t>
      </w:r>
    </w:p>
    <w:p w:rsidR="00525FBE" w:rsidRPr="00525FBE" w:rsidRDefault="00525FBE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7652B" w:rsidRPr="00525FBE" w:rsidRDefault="0007652B" w:rsidP="00444D56">
      <w:pPr>
        <w:spacing w:after="0" w:line="24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525FBE">
        <w:rPr>
          <w:rFonts w:ascii="Times New Roman" w:hAnsi="Times New Roman"/>
          <w:sz w:val="20"/>
          <w:szCs w:val="20"/>
        </w:rPr>
        <w:t xml:space="preserve">(...) a formação de um conceito é realizada a partir de componentes anteriores, por meio de uma síntese coordenada pelo sujeito. Esses componentes podem ser noções fundamentais ou ainda outros conceitos elaborados anteriormente, revelando a existência de uma rede de criações precedentes </w:t>
      </w:r>
      <w:proofErr w:type="gramStart"/>
      <w:r w:rsidRPr="00525FBE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525FBE">
        <w:rPr>
          <w:rFonts w:ascii="Times New Roman" w:hAnsi="Times New Roman"/>
          <w:sz w:val="20"/>
          <w:szCs w:val="20"/>
        </w:rPr>
        <w:t>p. 61).</w:t>
      </w:r>
    </w:p>
    <w:p w:rsidR="0007652B" w:rsidRPr="00525FBE" w:rsidRDefault="0007652B" w:rsidP="00444D56">
      <w:pPr>
        <w:spacing w:after="0" w:line="240" w:lineRule="auto"/>
        <w:ind w:left="2268" w:firstLine="709"/>
        <w:jc w:val="both"/>
        <w:rPr>
          <w:rFonts w:ascii="Times New Roman" w:hAnsi="Times New Roman"/>
          <w:sz w:val="24"/>
          <w:szCs w:val="24"/>
        </w:rPr>
      </w:pPr>
    </w:p>
    <w:p w:rsidR="00487BFE" w:rsidRPr="00525FBE" w:rsidRDefault="0007652B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No que se refere à derivada esta rede se constitui de componentes precedentes dos quais destaco: conceito de função, função composta, limite de uma função, taxas, declividade de uma reta, entre outros. Tais componentes por sua vez remetem a outros precedentes como</w:t>
      </w:r>
      <w:proofErr w:type="gramStart"/>
      <w:r w:rsidRPr="00525FBE">
        <w:rPr>
          <w:rFonts w:ascii="Times New Roman" w:hAnsi="Times New Roman"/>
          <w:sz w:val="24"/>
          <w:szCs w:val="24"/>
        </w:rPr>
        <w:t xml:space="preserve"> por exemplo</w:t>
      </w:r>
      <w:proofErr w:type="gramEnd"/>
      <w:r w:rsidRPr="00525FBE">
        <w:rPr>
          <w:rFonts w:ascii="Times New Roman" w:hAnsi="Times New Roman"/>
          <w:sz w:val="24"/>
          <w:szCs w:val="24"/>
        </w:rPr>
        <w:t xml:space="preserve">, o conceito de variável e de dependência entre variáveis. </w:t>
      </w:r>
      <w:r w:rsidR="00BA3890" w:rsidRPr="00525FBE">
        <w:rPr>
          <w:rFonts w:ascii="Times New Roman" w:hAnsi="Times New Roman"/>
          <w:sz w:val="24"/>
          <w:szCs w:val="24"/>
        </w:rPr>
        <w:t>Esta rede de conhecimentos prévios encontra-se</w:t>
      </w:r>
      <w:r w:rsidR="00F71708" w:rsidRPr="00525FBE">
        <w:rPr>
          <w:rFonts w:ascii="Times New Roman" w:hAnsi="Times New Roman"/>
          <w:sz w:val="24"/>
          <w:szCs w:val="24"/>
        </w:rPr>
        <w:t xml:space="preserve"> contemplad</w:t>
      </w:r>
      <w:r w:rsidR="00BA3890" w:rsidRPr="00525FBE">
        <w:rPr>
          <w:rFonts w:ascii="Times New Roman" w:hAnsi="Times New Roman"/>
          <w:sz w:val="24"/>
          <w:szCs w:val="24"/>
        </w:rPr>
        <w:t>a</w:t>
      </w:r>
      <w:r w:rsidR="00F71708" w:rsidRPr="00525FBE">
        <w:rPr>
          <w:rFonts w:ascii="Times New Roman" w:hAnsi="Times New Roman"/>
          <w:sz w:val="24"/>
          <w:szCs w:val="24"/>
        </w:rPr>
        <w:t xml:space="preserve"> ao longo de todo hipertexto tanto na forma de questionamentos como na forma de </w:t>
      </w:r>
      <w:r w:rsidR="00F71708" w:rsidRPr="00525FBE">
        <w:rPr>
          <w:rFonts w:ascii="Times New Roman" w:hAnsi="Times New Roman"/>
          <w:i/>
          <w:sz w:val="24"/>
          <w:szCs w:val="24"/>
        </w:rPr>
        <w:t xml:space="preserve">links </w:t>
      </w:r>
      <w:r w:rsidR="00F71708" w:rsidRPr="00525FBE">
        <w:rPr>
          <w:rFonts w:ascii="Times New Roman" w:hAnsi="Times New Roman"/>
          <w:sz w:val="24"/>
          <w:szCs w:val="24"/>
        </w:rPr>
        <w:t>e janelas.</w:t>
      </w:r>
      <w:r w:rsidR="00F71708" w:rsidRPr="00525FBE">
        <w:rPr>
          <w:rFonts w:ascii="Times New Roman" w:hAnsi="Times New Roman"/>
          <w:i/>
          <w:sz w:val="24"/>
          <w:szCs w:val="24"/>
        </w:rPr>
        <w:t xml:space="preserve"> </w:t>
      </w:r>
      <w:r w:rsidR="00F71708" w:rsidRPr="00525FBE">
        <w:rPr>
          <w:rFonts w:ascii="Times New Roman" w:hAnsi="Times New Roman"/>
          <w:sz w:val="24"/>
          <w:szCs w:val="24"/>
        </w:rPr>
        <w:t xml:space="preserve"> </w:t>
      </w:r>
    </w:p>
    <w:p w:rsidR="00B43074" w:rsidRPr="00525FBE" w:rsidRDefault="00B43074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Considerando que </w:t>
      </w:r>
      <w:r w:rsidR="00AF3B3C" w:rsidRPr="00525FBE">
        <w:rPr>
          <w:rFonts w:ascii="Times New Roman" w:hAnsi="Times New Roman"/>
          <w:sz w:val="24"/>
          <w:szCs w:val="24"/>
        </w:rPr>
        <w:t>o significado de um conceito está fortemente associado à resolução de problemas</w:t>
      </w:r>
      <w:r w:rsidRPr="00525FBE">
        <w:rPr>
          <w:rFonts w:ascii="Times New Roman" w:hAnsi="Times New Roman"/>
          <w:sz w:val="24"/>
          <w:szCs w:val="24"/>
        </w:rPr>
        <w:t xml:space="preserve"> o conteúdo em questão é apresentado ao aluno a partir de situações que fazem parte do seu cotidiano, como por exemplo, as que envolvem velocidade conforme </w:t>
      </w:r>
      <w:r w:rsidR="0091720E" w:rsidRPr="00525FBE">
        <w:rPr>
          <w:rFonts w:ascii="Times New Roman" w:hAnsi="Times New Roman"/>
          <w:sz w:val="24"/>
          <w:szCs w:val="24"/>
        </w:rPr>
        <w:t xml:space="preserve">ilustra a </w:t>
      </w:r>
      <w:r w:rsidRPr="00525FBE">
        <w:rPr>
          <w:rFonts w:ascii="Times New Roman" w:hAnsi="Times New Roman"/>
          <w:sz w:val="24"/>
          <w:szCs w:val="24"/>
        </w:rPr>
        <w:t xml:space="preserve">figura </w:t>
      </w:r>
      <w:r w:rsidR="00F71708" w:rsidRPr="00525FBE">
        <w:rPr>
          <w:rFonts w:ascii="Times New Roman" w:hAnsi="Times New Roman"/>
          <w:sz w:val="24"/>
          <w:szCs w:val="24"/>
        </w:rPr>
        <w:t>1</w:t>
      </w:r>
      <w:r w:rsidRPr="00525FBE">
        <w:rPr>
          <w:rFonts w:ascii="Times New Roman" w:hAnsi="Times New Roman"/>
          <w:sz w:val="24"/>
          <w:szCs w:val="24"/>
        </w:rPr>
        <w:t>.</w:t>
      </w:r>
      <w:r w:rsidR="00A50870" w:rsidRPr="00525FBE">
        <w:rPr>
          <w:rFonts w:ascii="Times New Roman" w:hAnsi="Times New Roman"/>
          <w:sz w:val="24"/>
          <w:szCs w:val="24"/>
        </w:rPr>
        <w:t xml:space="preserve"> </w:t>
      </w:r>
    </w:p>
    <w:p w:rsidR="00BA79F2" w:rsidRPr="00525FBE" w:rsidRDefault="00BA79F2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7E98" w:rsidRPr="00525FBE" w:rsidRDefault="00F248C2" w:rsidP="00444D5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724275" cy="27908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98" w:rsidRPr="00525FBE" w:rsidRDefault="00D27E98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7E98" w:rsidRPr="00525FBE" w:rsidRDefault="0056192A" w:rsidP="00444D5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Figura 1</w:t>
      </w:r>
    </w:p>
    <w:p w:rsidR="00F71708" w:rsidRPr="00525FBE" w:rsidRDefault="00F71708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7E98" w:rsidRPr="00525FBE" w:rsidRDefault="00F71708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A</w:t>
      </w:r>
      <w:r w:rsidR="00A50870" w:rsidRPr="00525FBE">
        <w:rPr>
          <w:rFonts w:ascii="Times New Roman" w:hAnsi="Times New Roman"/>
          <w:sz w:val="24"/>
          <w:szCs w:val="24"/>
        </w:rPr>
        <w:t xml:space="preserve"> situação problema </w:t>
      </w:r>
      <w:r w:rsidRPr="00525FBE">
        <w:rPr>
          <w:rFonts w:ascii="Times New Roman" w:hAnsi="Times New Roman"/>
          <w:sz w:val="24"/>
          <w:szCs w:val="24"/>
        </w:rPr>
        <w:t xml:space="preserve">proposta </w:t>
      </w:r>
      <w:r w:rsidR="00A50870" w:rsidRPr="00525FBE">
        <w:rPr>
          <w:rFonts w:ascii="Times New Roman" w:hAnsi="Times New Roman"/>
          <w:sz w:val="24"/>
          <w:szCs w:val="24"/>
        </w:rPr>
        <w:t>desafia o aluno a calcular a velocidade instantânea de uma pessoa que se desloca em um determinado espaço de tempo.</w:t>
      </w:r>
    </w:p>
    <w:p w:rsidR="00C031A4" w:rsidRPr="00525FBE" w:rsidRDefault="00F71708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A</w:t>
      </w:r>
      <w:r w:rsidR="00B43074" w:rsidRPr="00525FBE">
        <w:rPr>
          <w:rFonts w:ascii="Times New Roman" w:hAnsi="Times New Roman"/>
          <w:sz w:val="24"/>
          <w:szCs w:val="24"/>
        </w:rPr>
        <w:t>bordage</w:t>
      </w:r>
      <w:r w:rsidR="0091720E" w:rsidRPr="00525FBE">
        <w:rPr>
          <w:rFonts w:ascii="Times New Roman" w:hAnsi="Times New Roman"/>
          <w:sz w:val="24"/>
          <w:szCs w:val="24"/>
        </w:rPr>
        <w:t>ns</w:t>
      </w:r>
      <w:r w:rsidR="00D7243C" w:rsidRPr="00525FBE">
        <w:rPr>
          <w:rFonts w:ascii="Times New Roman" w:hAnsi="Times New Roman"/>
          <w:sz w:val="24"/>
          <w:szCs w:val="24"/>
        </w:rPr>
        <w:t xml:space="preserve"> </w:t>
      </w:r>
      <w:r w:rsidRPr="00525FBE">
        <w:rPr>
          <w:rFonts w:ascii="Times New Roman" w:hAnsi="Times New Roman"/>
          <w:sz w:val="24"/>
          <w:szCs w:val="24"/>
        </w:rPr>
        <w:t xml:space="preserve">como essa </w:t>
      </w:r>
      <w:r w:rsidR="00D7243C" w:rsidRPr="00525FBE">
        <w:rPr>
          <w:rFonts w:ascii="Times New Roman" w:hAnsi="Times New Roman"/>
          <w:sz w:val="24"/>
          <w:szCs w:val="24"/>
        </w:rPr>
        <w:t>permite</w:t>
      </w:r>
      <w:r w:rsidR="0091720E" w:rsidRPr="00525FBE">
        <w:rPr>
          <w:rFonts w:ascii="Times New Roman" w:hAnsi="Times New Roman"/>
          <w:sz w:val="24"/>
          <w:szCs w:val="24"/>
        </w:rPr>
        <w:t>m</w:t>
      </w:r>
      <w:r w:rsidR="00D7243C" w:rsidRPr="00525FBE">
        <w:rPr>
          <w:rFonts w:ascii="Times New Roman" w:hAnsi="Times New Roman"/>
          <w:sz w:val="24"/>
          <w:szCs w:val="24"/>
        </w:rPr>
        <w:t xml:space="preserve"> que o aluno desenvolva compreensão </w:t>
      </w:r>
      <w:r w:rsidR="009D5E12" w:rsidRPr="00525FBE">
        <w:rPr>
          <w:rFonts w:ascii="Times New Roman" w:hAnsi="Times New Roman"/>
          <w:sz w:val="24"/>
          <w:szCs w:val="24"/>
        </w:rPr>
        <w:t xml:space="preserve">intuitiva </w:t>
      </w:r>
      <w:r w:rsidR="00D7243C" w:rsidRPr="00525FBE">
        <w:rPr>
          <w:rFonts w:ascii="Times New Roman" w:hAnsi="Times New Roman"/>
          <w:sz w:val="24"/>
          <w:szCs w:val="24"/>
        </w:rPr>
        <w:t>acerca do assunto ao d</w:t>
      </w:r>
      <w:r w:rsidR="00BA79F2" w:rsidRPr="00525FBE">
        <w:rPr>
          <w:rFonts w:ascii="Times New Roman" w:hAnsi="Times New Roman"/>
          <w:sz w:val="24"/>
          <w:szCs w:val="24"/>
        </w:rPr>
        <w:t>estaca</w:t>
      </w:r>
      <w:r w:rsidR="00D7243C" w:rsidRPr="00525FBE">
        <w:rPr>
          <w:rFonts w:ascii="Times New Roman" w:hAnsi="Times New Roman"/>
          <w:sz w:val="24"/>
          <w:szCs w:val="24"/>
        </w:rPr>
        <w:t>r</w:t>
      </w:r>
      <w:r w:rsidR="00BA79F2" w:rsidRPr="00525FBE">
        <w:rPr>
          <w:rFonts w:ascii="Times New Roman" w:hAnsi="Times New Roman"/>
          <w:sz w:val="24"/>
          <w:szCs w:val="24"/>
        </w:rPr>
        <w:t xml:space="preserve"> o </w:t>
      </w:r>
      <w:r w:rsidR="00D7243C" w:rsidRPr="00525FBE">
        <w:rPr>
          <w:rFonts w:ascii="Times New Roman" w:hAnsi="Times New Roman"/>
          <w:sz w:val="24"/>
          <w:szCs w:val="24"/>
        </w:rPr>
        <w:t xml:space="preserve">enfoque numérico, ou seja, apresenta o </w:t>
      </w:r>
      <w:r w:rsidR="00BA79F2" w:rsidRPr="00525FBE">
        <w:rPr>
          <w:rFonts w:ascii="Times New Roman" w:hAnsi="Times New Roman"/>
          <w:sz w:val="24"/>
          <w:szCs w:val="24"/>
        </w:rPr>
        <w:t>significado da derivada como taxa de variação instantânea</w:t>
      </w:r>
      <w:r w:rsidR="00D7243C" w:rsidRPr="00525FBE">
        <w:rPr>
          <w:rFonts w:ascii="Times New Roman" w:hAnsi="Times New Roman"/>
          <w:sz w:val="24"/>
          <w:szCs w:val="24"/>
        </w:rPr>
        <w:t xml:space="preserve">.  </w:t>
      </w:r>
      <w:r w:rsidR="00487BFE" w:rsidRPr="00525FBE">
        <w:rPr>
          <w:rFonts w:ascii="Times New Roman" w:hAnsi="Times New Roman"/>
          <w:sz w:val="24"/>
          <w:szCs w:val="24"/>
        </w:rPr>
        <w:t xml:space="preserve"> </w:t>
      </w:r>
      <w:r w:rsidRPr="00525FBE">
        <w:rPr>
          <w:rFonts w:ascii="Times New Roman" w:hAnsi="Times New Roman"/>
          <w:sz w:val="24"/>
          <w:szCs w:val="24"/>
        </w:rPr>
        <w:t>A</w:t>
      </w:r>
      <w:r w:rsidR="00D27E98" w:rsidRPr="00525FBE">
        <w:rPr>
          <w:rFonts w:ascii="Times New Roman" w:hAnsi="Times New Roman"/>
          <w:sz w:val="24"/>
          <w:szCs w:val="24"/>
        </w:rPr>
        <w:t>tuam como âncoras, auxiliando o aluno a atingir níveis mais avançados de abstração.</w:t>
      </w:r>
      <w:r w:rsidR="00C031A4" w:rsidRPr="00525FBE">
        <w:rPr>
          <w:rFonts w:ascii="Times New Roman" w:hAnsi="Times New Roman"/>
          <w:sz w:val="24"/>
          <w:szCs w:val="24"/>
        </w:rPr>
        <w:t xml:space="preserve"> Entende-se que:</w:t>
      </w:r>
    </w:p>
    <w:p w:rsidR="000472D8" w:rsidRPr="00525FBE" w:rsidRDefault="000472D8" w:rsidP="00444D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031A4" w:rsidRPr="00444D56" w:rsidRDefault="00C031A4" w:rsidP="00444D56">
      <w:pPr>
        <w:autoSpaceDE w:val="0"/>
        <w:autoSpaceDN w:val="0"/>
        <w:adjustRightInd w:val="0"/>
        <w:spacing w:after="0" w:line="240" w:lineRule="auto"/>
        <w:ind w:left="2268" w:firstLine="709"/>
        <w:jc w:val="both"/>
        <w:rPr>
          <w:rFonts w:ascii="Times New Roman" w:hAnsi="Times New Roman"/>
          <w:sz w:val="20"/>
          <w:szCs w:val="20"/>
          <w:lang w:eastAsia="pt-BR"/>
        </w:rPr>
      </w:pPr>
      <w:r w:rsidRPr="00444D56">
        <w:rPr>
          <w:rFonts w:ascii="Times New Roman" w:hAnsi="Times New Roman"/>
          <w:sz w:val="20"/>
          <w:szCs w:val="20"/>
          <w:lang w:eastAsia="pt-BR"/>
        </w:rPr>
        <w:t xml:space="preserve">Na diversidade desse espaço de problemas, são estruturadas as condições ideais para que ocorra uma aprendizagem mais significativa, mostrando, portanto, que essa noção é de fundamental importância para a didática da matemática. </w:t>
      </w:r>
      <w:r w:rsidR="001C4D55" w:rsidRPr="00444D56">
        <w:rPr>
          <w:rFonts w:ascii="Times New Roman" w:hAnsi="Times New Roman"/>
          <w:sz w:val="20"/>
          <w:szCs w:val="20"/>
          <w:lang w:eastAsia="pt-BR"/>
        </w:rPr>
        <w:t xml:space="preserve">(...) </w:t>
      </w:r>
      <w:r w:rsidRPr="00444D56">
        <w:rPr>
          <w:rFonts w:ascii="Times New Roman" w:hAnsi="Times New Roman"/>
          <w:sz w:val="20"/>
          <w:szCs w:val="20"/>
          <w:lang w:eastAsia="pt-BR"/>
        </w:rPr>
        <w:t>Em cada momento, entra em cena não só conhecimentos anteriores, como também a capacidade de coordenar e adaptar essas</w:t>
      </w:r>
      <w:r w:rsidR="001C4D55" w:rsidRPr="00444D56">
        <w:rPr>
          <w:rFonts w:ascii="Times New Roman" w:hAnsi="Times New Roman"/>
          <w:sz w:val="20"/>
          <w:szCs w:val="20"/>
          <w:lang w:eastAsia="pt-BR"/>
        </w:rPr>
        <w:t xml:space="preserve"> </w:t>
      </w:r>
      <w:r w:rsidRPr="00444D56">
        <w:rPr>
          <w:rFonts w:ascii="Times New Roman" w:hAnsi="Times New Roman"/>
          <w:sz w:val="20"/>
          <w:szCs w:val="20"/>
          <w:lang w:eastAsia="pt-BR"/>
        </w:rPr>
        <w:t>informações em face de uma nova situação (PAIS, 2002, p.53).</w:t>
      </w:r>
    </w:p>
    <w:p w:rsidR="00E42E97" w:rsidRPr="00525FBE" w:rsidRDefault="00E42E97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038A" w:rsidRPr="00525FBE" w:rsidRDefault="0097038A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>Esta forma de apresentar o conceito ao aluno se opõe ao modelo tradicional que parte das definições</w:t>
      </w:r>
      <w:r w:rsidR="009D5E12" w:rsidRPr="00525FBE">
        <w:rPr>
          <w:szCs w:val="24"/>
        </w:rPr>
        <w:t xml:space="preserve"> para em seguida enfatizar</w:t>
      </w:r>
      <w:r w:rsidR="00BA3890" w:rsidRPr="00525FBE">
        <w:rPr>
          <w:szCs w:val="24"/>
        </w:rPr>
        <w:t xml:space="preserve"> o manuseio de </w:t>
      </w:r>
      <w:r w:rsidR="009D5E12" w:rsidRPr="00525FBE">
        <w:rPr>
          <w:szCs w:val="24"/>
        </w:rPr>
        <w:t>regras e cálculos algébricos</w:t>
      </w:r>
      <w:r w:rsidRPr="00525FBE">
        <w:rPr>
          <w:szCs w:val="24"/>
        </w:rPr>
        <w:t>. Compartilhamos com PAIS (2002) que:</w:t>
      </w:r>
    </w:p>
    <w:p w:rsidR="0097038A" w:rsidRPr="00525FBE" w:rsidRDefault="0097038A" w:rsidP="00444D56">
      <w:pPr>
        <w:pStyle w:val="Corpodetexto"/>
        <w:ind w:firstLine="709"/>
        <w:jc w:val="both"/>
        <w:rPr>
          <w:szCs w:val="24"/>
        </w:rPr>
      </w:pPr>
    </w:p>
    <w:p w:rsidR="0097038A" w:rsidRPr="00525FBE" w:rsidRDefault="0097038A" w:rsidP="00444D56">
      <w:pPr>
        <w:pStyle w:val="Corpodetexto"/>
        <w:ind w:left="2268"/>
        <w:jc w:val="both"/>
        <w:rPr>
          <w:sz w:val="20"/>
        </w:rPr>
      </w:pPr>
      <w:r w:rsidRPr="00525FBE">
        <w:rPr>
          <w:szCs w:val="24"/>
        </w:rPr>
        <w:t xml:space="preserve"> </w:t>
      </w:r>
      <w:r w:rsidR="00BA3890" w:rsidRPr="00525FBE">
        <w:rPr>
          <w:sz w:val="20"/>
        </w:rPr>
        <w:t xml:space="preserve">(...) </w:t>
      </w:r>
      <w:r w:rsidRPr="00525FBE">
        <w:rPr>
          <w:sz w:val="20"/>
        </w:rPr>
        <w:t xml:space="preserve">aprender o significado de um conceito não é permanecer na exterioridade de uma definição, pois a sua complexidade não pode ser reduzida ao estrito espaço de uma mensagem lingüística. Definir é necessário, mas é muito menos que conceituar, porque o texto formal de uma definição só pode apresentar alguns traços exteriores ao conceito (p. 56).  </w:t>
      </w:r>
    </w:p>
    <w:p w:rsidR="0097038A" w:rsidRPr="00525FBE" w:rsidRDefault="0097038A" w:rsidP="00444D56">
      <w:pPr>
        <w:pStyle w:val="Corpodetexto"/>
        <w:ind w:left="2268" w:firstLine="709"/>
        <w:jc w:val="both"/>
        <w:rPr>
          <w:szCs w:val="24"/>
        </w:rPr>
      </w:pPr>
    </w:p>
    <w:p w:rsidR="003537A5" w:rsidRPr="00525FBE" w:rsidRDefault="00A62209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>Cabe referir, também, que nos hipertextos o</w:t>
      </w:r>
      <w:r w:rsidR="003537A5" w:rsidRPr="00525FBE">
        <w:rPr>
          <w:szCs w:val="24"/>
        </w:rPr>
        <w:t xml:space="preserve">s conceitos </w:t>
      </w:r>
      <w:r w:rsidRPr="00525FBE">
        <w:rPr>
          <w:szCs w:val="24"/>
        </w:rPr>
        <w:t>são</w:t>
      </w:r>
      <w:r w:rsidR="003537A5" w:rsidRPr="00525FBE">
        <w:rPr>
          <w:szCs w:val="24"/>
        </w:rPr>
        <w:t xml:space="preserve"> introduzidos através de uma linguagem acessível visto que o repertório vocabular da maioria dos alunos é bastante restrito, não coincidindo com o padrão escrito e oral esperado pela universidade. </w:t>
      </w:r>
    </w:p>
    <w:p w:rsidR="00397689" w:rsidRPr="00525FBE" w:rsidRDefault="00383342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 xml:space="preserve">Entende-se que a linguagem de modo geral, constitui-se instrumento importante de mediação do sujeito com o conhecimento. No caso específico da matemática, a apropriação dos conceitos </w:t>
      </w:r>
      <w:r w:rsidR="00397689" w:rsidRPr="00525FBE">
        <w:rPr>
          <w:szCs w:val="24"/>
        </w:rPr>
        <w:t>exige o domínio d</w:t>
      </w:r>
      <w:r w:rsidRPr="00525FBE">
        <w:rPr>
          <w:szCs w:val="24"/>
        </w:rPr>
        <w:t>a</w:t>
      </w:r>
      <w:r w:rsidR="009D5E12" w:rsidRPr="00525FBE">
        <w:rPr>
          <w:szCs w:val="24"/>
        </w:rPr>
        <w:t xml:space="preserve"> linguagem </w:t>
      </w:r>
      <w:r w:rsidR="00397689" w:rsidRPr="00525FBE">
        <w:rPr>
          <w:szCs w:val="24"/>
        </w:rPr>
        <w:t xml:space="preserve">como </w:t>
      </w:r>
      <w:r w:rsidR="009D5E12" w:rsidRPr="00525FBE">
        <w:rPr>
          <w:szCs w:val="24"/>
        </w:rPr>
        <w:t>sistema simbólico de caráter formal, cuja elaboração é indissociável do processo de construção do conhecimento</w:t>
      </w:r>
      <w:r w:rsidRPr="00525FBE">
        <w:rPr>
          <w:szCs w:val="24"/>
        </w:rPr>
        <w:t xml:space="preserve"> matemático. </w:t>
      </w:r>
    </w:p>
    <w:p w:rsidR="000472D8" w:rsidRPr="00525FBE" w:rsidRDefault="00397689" w:rsidP="00444D56">
      <w:pPr>
        <w:pStyle w:val="Corpodetexto"/>
        <w:ind w:firstLine="709"/>
        <w:jc w:val="both"/>
        <w:rPr>
          <w:color w:val="000000"/>
          <w:szCs w:val="24"/>
        </w:rPr>
      </w:pPr>
      <w:r w:rsidRPr="00525FBE">
        <w:rPr>
          <w:szCs w:val="24"/>
        </w:rPr>
        <w:t xml:space="preserve">Percebe-se </w:t>
      </w:r>
      <w:r w:rsidR="00383342" w:rsidRPr="00525FBE">
        <w:rPr>
          <w:szCs w:val="24"/>
        </w:rPr>
        <w:t>que os alunos chegam à universidade, na grande maioria, desconhecendo a linguagem matemática, sua sintaxe e semântica.</w:t>
      </w:r>
      <w:r w:rsidRPr="00525FBE">
        <w:rPr>
          <w:szCs w:val="24"/>
        </w:rPr>
        <w:t xml:space="preserve"> Por esta razão </w:t>
      </w:r>
      <w:r w:rsidR="00A62209" w:rsidRPr="00525FBE">
        <w:rPr>
          <w:color w:val="000000"/>
          <w:szCs w:val="24"/>
        </w:rPr>
        <w:t xml:space="preserve">a </w:t>
      </w:r>
      <w:r w:rsidR="000472D8" w:rsidRPr="00525FBE">
        <w:rPr>
          <w:szCs w:val="24"/>
        </w:rPr>
        <w:t xml:space="preserve">linguagem </w:t>
      </w:r>
      <w:r w:rsidR="00BA3890" w:rsidRPr="00525FBE">
        <w:rPr>
          <w:szCs w:val="24"/>
        </w:rPr>
        <w:t>informal</w:t>
      </w:r>
      <w:r w:rsidR="000472D8" w:rsidRPr="00525FBE">
        <w:rPr>
          <w:szCs w:val="24"/>
        </w:rPr>
        <w:t xml:space="preserve"> </w:t>
      </w:r>
      <w:r w:rsidR="00A62209" w:rsidRPr="00525FBE">
        <w:rPr>
          <w:szCs w:val="24"/>
        </w:rPr>
        <w:t xml:space="preserve">empregada no material didático </w:t>
      </w:r>
      <w:r w:rsidR="00210144" w:rsidRPr="00525FBE">
        <w:rPr>
          <w:szCs w:val="24"/>
        </w:rPr>
        <w:t xml:space="preserve">aos poucos </w:t>
      </w:r>
      <w:r w:rsidR="000472D8" w:rsidRPr="00525FBE">
        <w:rPr>
          <w:color w:val="000000"/>
          <w:szCs w:val="24"/>
        </w:rPr>
        <w:t>se modifica, promovendo a familiarização do aluno com os códigos dessa área de conhecimento.</w:t>
      </w:r>
    </w:p>
    <w:p w:rsidR="00E8537D" w:rsidRPr="00525FBE" w:rsidRDefault="00210144" w:rsidP="00444D56">
      <w:pPr>
        <w:pStyle w:val="Corpodetexto"/>
        <w:ind w:firstLine="709"/>
        <w:jc w:val="both"/>
        <w:rPr>
          <w:color w:val="000000"/>
          <w:szCs w:val="24"/>
        </w:rPr>
      </w:pPr>
      <w:r w:rsidRPr="00525FBE">
        <w:rPr>
          <w:szCs w:val="24"/>
        </w:rPr>
        <w:t xml:space="preserve">O fato de tratarmos os conceitos dessa forma </w:t>
      </w:r>
      <w:r w:rsidR="00E8537D" w:rsidRPr="00525FBE">
        <w:rPr>
          <w:color w:val="000000"/>
          <w:szCs w:val="24"/>
        </w:rPr>
        <w:t xml:space="preserve">não significa </w:t>
      </w:r>
      <w:r w:rsidRPr="00525FBE">
        <w:rPr>
          <w:color w:val="000000"/>
          <w:szCs w:val="24"/>
        </w:rPr>
        <w:t xml:space="preserve">que estamos propondo </w:t>
      </w:r>
      <w:r w:rsidR="00E8537D" w:rsidRPr="00525FBE">
        <w:rPr>
          <w:color w:val="000000"/>
          <w:szCs w:val="24"/>
        </w:rPr>
        <w:t>um ensino desprovido de rigor</w:t>
      </w:r>
      <w:r w:rsidR="001863BE" w:rsidRPr="00525FBE">
        <w:rPr>
          <w:color w:val="000000"/>
          <w:szCs w:val="24"/>
        </w:rPr>
        <w:t>, mas</w:t>
      </w:r>
      <w:r w:rsidR="00E8537D" w:rsidRPr="00525FBE">
        <w:rPr>
          <w:color w:val="000000"/>
          <w:szCs w:val="24"/>
        </w:rPr>
        <w:t xml:space="preserve"> </w:t>
      </w:r>
      <w:r w:rsidR="00A62209" w:rsidRPr="00525FBE">
        <w:rPr>
          <w:color w:val="000000"/>
          <w:szCs w:val="24"/>
        </w:rPr>
        <w:t xml:space="preserve">sim </w:t>
      </w:r>
      <w:r w:rsidR="00E8537D" w:rsidRPr="00525FBE">
        <w:rPr>
          <w:color w:val="000000"/>
          <w:szCs w:val="24"/>
        </w:rPr>
        <w:t>de diferentes escalas de rigor.</w:t>
      </w:r>
    </w:p>
    <w:p w:rsidR="00E8537D" w:rsidRPr="00525FBE" w:rsidRDefault="00E8537D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Sobre esta questão D’Ambrósio (1986) assim se manifesta:</w:t>
      </w:r>
    </w:p>
    <w:p w:rsidR="00E8537D" w:rsidRPr="00525FBE" w:rsidRDefault="00E8537D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537D" w:rsidRPr="00525FBE" w:rsidRDefault="00E8537D" w:rsidP="00444D56">
      <w:pPr>
        <w:pStyle w:val="Recuodecorpodetexto"/>
        <w:spacing w:after="0" w:line="240" w:lineRule="auto"/>
        <w:ind w:left="2268" w:firstLine="709"/>
        <w:jc w:val="both"/>
        <w:rPr>
          <w:rFonts w:ascii="Times New Roman" w:hAnsi="Times New Roman"/>
          <w:sz w:val="20"/>
          <w:szCs w:val="20"/>
        </w:rPr>
      </w:pPr>
      <w:r w:rsidRPr="00525FBE">
        <w:rPr>
          <w:rFonts w:ascii="Times New Roman" w:hAnsi="Times New Roman"/>
          <w:sz w:val="20"/>
          <w:szCs w:val="20"/>
        </w:rPr>
        <w:t xml:space="preserve">O tratamento rigoroso da matemática é um mito contra o qual devemos lutar. Em verdade, é essencial que preocupações de rigor não interfiram com as bases intuitivas da matemática. Entendemos que sensibilidade para rigor matemático é algo que se adquire, que se sente após alguma vivência com a </w:t>
      </w:r>
      <w:proofErr w:type="gramStart"/>
      <w:r w:rsidRPr="00525FBE">
        <w:rPr>
          <w:rFonts w:ascii="Times New Roman" w:hAnsi="Times New Roman"/>
          <w:sz w:val="20"/>
          <w:szCs w:val="20"/>
        </w:rPr>
        <w:t>matemática ,</w:t>
      </w:r>
      <w:proofErr w:type="gramEnd"/>
      <w:r w:rsidRPr="00525FBE">
        <w:rPr>
          <w:rFonts w:ascii="Times New Roman" w:hAnsi="Times New Roman"/>
          <w:sz w:val="20"/>
          <w:szCs w:val="20"/>
        </w:rPr>
        <w:t xml:space="preserve"> e que surge naturalmente com o desenvolvimento do que poderíamos chamar ‘ intuição para rigor ‘ . [...] A ênfase estaria em despertar no estudante curiosidade e espírito inquisitivo que, aliado a algum gosto pelo assunto, o motivará a procurar tratamento mais aprofundado e mais rigoroso (p.23).  </w:t>
      </w:r>
    </w:p>
    <w:p w:rsidR="00E8537D" w:rsidRPr="00525FBE" w:rsidRDefault="00E8537D" w:rsidP="00444D56">
      <w:pPr>
        <w:pStyle w:val="Dados"/>
        <w:tabs>
          <w:tab w:val="left" w:pos="3402"/>
        </w:tabs>
        <w:spacing w:before="0"/>
        <w:ind w:left="0" w:firstLine="709"/>
        <w:jc w:val="both"/>
        <w:rPr>
          <w:sz w:val="24"/>
          <w:szCs w:val="24"/>
        </w:rPr>
      </w:pPr>
    </w:p>
    <w:p w:rsidR="001863BE" w:rsidRPr="00525FBE" w:rsidRDefault="001863BE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 xml:space="preserve">Esta foi </w:t>
      </w:r>
      <w:proofErr w:type="gramStart"/>
      <w:r w:rsidRPr="00525FBE">
        <w:rPr>
          <w:szCs w:val="24"/>
        </w:rPr>
        <w:t>a</w:t>
      </w:r>
      <w:proofErr w:type="gramEnd"/>
      <w:r w:rsidRPr="00525FBE">
        <w:rPr>
          <w:szCs w:val="24"/>
        </w:rPr>
        <w:t xml:space="preserve"> forma contemplada no hipertexto produzido, ou seja, despertar a curiosidade a partir de situações que são significativas para o aluno</w:t>
      </w:r>
      <w:r w:rsidR="000640E1" w:rsidRPr="00525FBE">
        <w:rPr>
          <w:szCs w:val="24"/>
        </w:rPr>
        <w:t xml:space="preserve">. </w:t>
      </w:r>
    </w:p>
    <w:p w:rsidR="00A50870" w:rsidRPr="00525FBE" w:rsidRDefault="00B94E7C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>Nas</w:t>
      </w:r>
      <w:r w:rsidR="00A50870" w:rsidRPr="00525FBE">
        <w:rPr>
          <w:szCs w:val="24"/>
        </w:rPr>
        <w:t xml:space="preserve"> situações-problemas </w:t>
      </w:r>
      <w:r w:rsidR="000640E1" w:rsidRPr="00525FBE">
        <w:rPr>
          <w:szCs w:val="24"/>
        </w:rPr>
        <w:t xml:space="preserve">propostas ao longo do hipertexto </w:t>
      </w:r>
      <w:r w:rsidR="00A50870" w:rsidRPr="00525FBE">
        <w:rPr>
          <w:szCs w:val="24"/>
        </w:rPr>
        <w:t xml:space="preserve">o aluno </w:t>
      </w:r>
      <w:r w:rsidR="000640E1" w:rsidRPr="00525FBE">
        <w:rPr>
          <w:szCs w:val="24"/>
        </w:rPr>
        <w:t>é</w:t>
      </w:r>
      <w:r w:rsidRPr="00525FBE">
        <w:rPr>
          <w:szCs w:val="24"/>
        </w:rPr>
        <w:t xml:space="preserve"> desafiado,</w:t>
      </w:r>
      <w:r w:rsidR="0026762F" w:rsidRPr="00525FBE">
        <w:rPr>
          <w:szCs w:val="24"/>
        </w:rPr>
        <w:t xml:space="preserve"> </w:t>
      </w:r>
      <w:r w:rsidRPr="00525FBE">
        <w:rPr>
          <w:szCs w:val="24"/>
        </w:rPr>
        <w:t xml:space="preserve">por exemplo, a </w:t>
      </w:r>
      <w:r w:rsidR="00A50870" w:rsidRPr="00525FBE">
        <w:rPr>
          <w:szCs w:val="24"/>
        </w:rPr>
        <w:t>determina</w:t>
      </w:r>
      <w:r w:rsidRPr="00525FBE">
        <w:rPr>
          <w:szCs w:val="24"/>
        </w:rPr>
        <w:t>r</w:t>
      </w:r>
      <w:r w:rsidR="00A50870" w:rsidRPr="00525FBE">
        <w:rPr>
          <w:szCs w:val="24"/>
        </w:rPr>
        <w:t xml:space="preserve"> a </w:t>
      </w:r>
      <w:r w:rsidRPr="00525FBE">
        <w:rPr>
          <w:szCs w:val="24"/>
        </w:rPr>
        <w:t xml:space="preserve">velocidade </w:t>
      </w:r>
      <w:r w:rsidR="000640E1" w:rsidRPr="00525FBE">
        <w:rPr>
          <w:szCs w:val="24"/>
        </w:rPr>
        <w:t xml:space="preserve">média </w:t>
      </w:r>
      <w:r w:rsidR="00A50870" w:rsidRPr="00525FBE">
        <w:rPr>
          <w:szCs w:val="24"/>
        </w:rPr>
        <w:t xml:space="preserve">de uma pessoa </w:t>
      </w:r>
      <w:r w:rsidRPr="00525FBE">
        <w:rPr>
          <w:szCs w:val="24"/>
        </w:rPr>
        <w:t>em deslocamento</w:t>
      </w:r>
      <w:r w:rsidR="000640E1" w:rsidRPr="00525FBE">
        <w:rPr>
          <w:szCs w:val="24"/>
        </w:rPr>
        <w:t xml:space="preserve"> em um determinado intervalo de tempo. Em momento seguinte lhe é solicitado </w:t>
      </w:r>
      <w:proofErr w:type="gramStart"/>
      <w:r w:rsidR="000640E1" w:rsidRPr="00525FBE">
        <w:rPr>
          <w:szCs w:val="24"/>
        </w:rPr>
        <w:t>a</w:t>
      </w:r>
      <w:proofErr w:type="gramEnd"/>
      <w:r w:rsidR="000640E1" w:rsidRPr="00525FBE">
        <w:rPr>
          <w:szCs w:val="24"/>
        </w:rPr>
        <w:t xml:space="preserve"> determinação da velocidade da pessoa</w:t>
      </w:r>
      <w:r w:rsidRPr="00525FBE">
        <w:rPr>
          <w:szCs w:val="24"/>
        </w:rPr>
        <w:t xml:space="preserve"> em um instante de tempo t</w:t>
      </w:r>
      <w:r w:rsidR="000640E1" w:rsidRPr="00525FBE">
        <w:rPr>
          <w:szCs w:val="24"/>
        </w:rPr>
        <w:t xml:space="preserve"> </w:t>
      </w:r>
      <w:r w:rsidRPr="00525FBE">
        <w:rPr>
          <w:szCs w:val="24"/>
        </w:rPr>
        <w:t xml:space="preserve">= 2 segundos, </w:t>
      </w:r>
      <w:r w:rsidR="00A50870" w:rsidRPr="00525FBE">
        <w:rPr>
          <w:szCs w:val="24"/>
        </w:rPr>
        <w:t>a</w:t>
      </w:r>
      <w:r w:rsidRPr="00525FBE">
        <w:rPr>
          <w:szCs w:val="24"/>
        </w:rPr>
        <w:t xml:space="preserve"> chamada velocidade instantânea. </w:t>
      </w:r>
      <w:r w:rsidR="003464BF" w:rsidRPr="00525FBE">
        <w:rPr>
          <w:szCs w:val="24"/>
        </w:rPr>
        <w:t xml:space="preserve">O aluno é auxiliado nesta tarefa por uma tabela que propõe </w:t>
      </w:r>
      <w:r w:rsidRPr="00525FBE">
        <w:rPr>
          <w:szCs w:val="24"/>
        </w:rPr>
        <w:t>o</w:t>
      </w:r>
      <w:r w:rsidR="00A50870" w:rsidRPr="00525FBE">
        <w:rPr>
          <w:szCs w:val="24"/>
        </w:rPr>
        <w:t xml:space="preserve"> cálculo da velocidade média </w:t>
      </w:r>
      <w:r w:rsidR="003464BF" w:rsidRPr="00525FBE">
        <w:rPr>
          <w:szCs w:val="24"/>
        </w:rPr>
        <w:t xml:space="preserve">com variações de tempo </w:t>
      </w:r>
      <w:r w:rsidR="00A50870" w:rsidRPr="00525FBE">
        <w:rPr>
          <w:szCs w:val="24"/>
        </w:rPr>
        <w:t>cada vez menores</w:t>
      </w:r>
      <w:r w:rsidRPr="00525FBE">
        <w:rPr>
          <w:szCs w:val="24"/>
        </w:rPr>
        <w:t xml:space="preserve">, mais </w:t>
      </w:r>
      <w:r w:rsidR="00E6718E" w:rsidRPr="00525FBE">
        <w:rPr>
          <w:szCs w:val="24"/>
        </w:rPr>
        <w:t xml:space="preserve">próximos </w:t>
      </w:r>
      <w:r w:rsidRPr="00525FBE">
        <w:rPr>
          <w:szCs w:val="24"/>
        </w:rPr>
        <w:t>de t</w:t>
      </w:r>
      <w:r w:rsidR="003464BF" w:rsidRPr="00525FBE">
        <w:rPr>
          <w:szCs w:val="24"/>
        </w:rPr>
        <w:t xml:space="preserve"> </w:t>
      </w:r>
      <w:r w:rsidRPr="00525FBE">
        <w:rPr>
          <w:szCs w:val="24"/>
        </w:rPr>
        <w:t>=</w:t>
      </w:r>
      <w:r w:rsidR="003464BF" w:rsidRPr="00525FBE">
        <w:rPr>
          <w:szCs w:val="24"/>
        </w:rPr>
        <w:t xml:space="preserve"> </w:t>
      </w:r>
      <w:r w:rsidRPr="00525FBE">
        <w:rPr>
          <w:szCs w:val="24"/>
        </w:rPr>
        <w:t>2s</w:t>
      </w:r>
      <w:r w:rsidR="0026762F" w:rsidRPr="00525FBE">
        <w:rPr>
          <w:szCs w:val="24"/>
        </w:rPr>
        <w:t>, conforme indica a tabela da figura 2.</w:t>
      </w:r>
      <w:r w:rsidRPr="00525FBE">
        <w:rPr>
          <w:szCs w:val="24"/>
        </w:rPr>
        <w:t xml:space="preserve"> E</w:t>
      </w:r>
      <w:r w:rsidR="0026762F" w:rsidRPr="00525FBE">
        <w:rPr>
          <w:szCs w:val="24"/>
        </w:rPr>
        <w:t xml:space="preserve">ste resultado é posteriormente </w:t>
      </w:r>
      <w:r w:rsidR="00A50870" w:rsidRPr="00525FBE">
        <w:rPr>
          <w:szCs w:val="24"/>
        </w:rPr>
        <w:t>com</w:t>
      </w:r>
      <w:r w:rsidRPr="00525FBE">
        <w:rPr>
          <w:szCs w:val="24"/>
        </w:rPr>
        <w:t>para</w:t>
      </w:r>
      <w:r w:rsidR="0026762F" w:rsidRPr="00525FBE">
        <w:rPr>
          <w:szCs w:val="24"/>
        </w:rPr>
        <w:t xml:space="preserve">do com aquele </w:t>
      </w:r>
      <w:r w:rsidRPr="00525FBE">
        <w:rPr>
          <w:szCs w:val="24"/>
        </w:rPr>
        <w:t xml:space="preserve">obtido </w:t>
      </w:r>
      <w:r w:rsidR="00A50870" w:rsidRPr="00525FBE">
        <w:rPr>
          <w:szCs w:val="24"/>
        </w:rPr>
        <w:t>a partir do uso das regras de derivação</w:t>
      </w:r>
      <w:r w:rsidR="00980041" w:rsidRPr="00525FBE">
        <w:rPr>
          <w:szCs w:val="24"/>
        </w:rPr>
        <w:t xml:space="preserve"> ou a partir da definição</w:t>
      </w:r>
      <w:r w:rsidR="00842030" w:rsidRPr="00525FBE">
        <w:rPr>
          <w:szCs w:val="24"/>
        </w:rPr>
        <w:t xml:space="preserve"> </w:t>
      </w:r>
      <w:r w:rsidR="00980041" w:rsidRPr="00525FBE">
        <w:rPr>
          <w:szCs w:val="24"/>
        </w:rPr>
        <w:t xml:space="preserve">                                 </w:t>
      </w:r>
      <w:proofErr w:type="spellStart"/>
      <w:r w:rsidR="00980041" w:rsidRPr="00525FBE">
        <w:rPr>
          <w:szCs w:val="24"/>
        </w:rPr>
        <w:t>V</w:t>
      </w:r>
      <w:r w:rsidR="00980041" w:rsidRPr="00525FBE">
        <w:rPr>
          <w:szCs w:val="24"/>
          <w:vertAlign w:val="subscript"/>
        </w:rPr>
        <w:t>inst</w:t>
      </w:r>
      <w:proofErr w:type="spellEnd"/>
      <w:r w:rsidR="00980041" w:rsidRPr="00525FBE">
        <w:rPr>
          <w:szCs w:val="24"/>
        </w:rPr>
        <w:t xml:space="preserve"> = </w:t>
      </w:r>
      <w:r w:rsidR="00980041" w:rsidRPr="00525FBE">
        <w:rPr>
          <w:position w:val="-30"/>
          <w:szCs w:val="24"/>
        </w:rPr>
        <w:object w:dxaOrig="21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33.75pt" o:ole="">
            <v:imagedata r:id="rId10" o:title=""/>
          </v:shape>
          <o:OLEObject Type="Embed" ProgID="Equation.3" ShapeID="_x0000_i1025" DrawAspect="Content" ObjectID="_1312719966" r:id="rId11"/>
        </w:object>
      </w:r>
      <w:r w:rsidRPr="00525FBE">
        <w:rPr>
          <w:szCs w:val="24"/>
        </w:rPr>
        <w:t>,</w:t>
      </w:r>
      <w:r w:rsidR="00A50870" w:rsidRPr="00525FBE">
        <w:rPr>
          <w:szCs w:val="24"/>
        </w:rPr>
        <w:t xml:space="preserve"> </w:t>
      </w:r>
      <w:r w:rsidR="0026762F" w:rsidRPr="00525FBE">
        <w:rPr>
          <w:szCs w:val="24"/>
        </w:rPr>
        <w:t xml:space="preserve">introduzindo-se assim os </w:t>
      </w:r>
      <w:r w:rsidR="00980041" w:rsidRPr="00525FBE">
        <w:rPr>
          <w:szCs w:val="24"/>
        </w:rPr>
        <w:t xml:space="preserve">denominados </w:t>
      </w:r>
      <w:r w:rsidR="0026762F" w:rsidRPr="00525FBE">
        <w:rPr>
          <w:szCs w:val="24"/>
        </w:rPr>
        <w:t xml:space="preserve">invariantes </w:t>
      </w:r>
      <w:r w:rsidR="00A50870" w:rsidRPr="00525FBE">
        <w:rPr>
          <w:szCs w:val="24"/>
        </w:rPr>
        <w:t xml:space="preserve">de </w:t>
      </w:r>
      <w:proofErr w:type="spellStart"/>
      <w:r w:rsidR="00A50870" w:rsidRPr="00525FBE">
        <w:rPr>
          <w:szCs w:val="24"/>
        </w:rPr>
        <w:t>Vergnaud</w:t>
      </w:r>
      <w:proofErr w:type="spellEnd"/>
      <w:r w:rsidR="00A50870" w:rsidRPr="00525FBE">
        <w:rPr>
          <w:szCs w:val="24"/>
        </w:rPr>
        <w:t xml:space="preserve">.  </w:t>
      </w:r>
    </w:p>
    <w:p w:rsidR="000640E1" w:rsidRPr="00525FBE" w:rsidRDefault="003464BF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>A reflexão acerca da velocidade média e das suas limitações no entendimento do movimento desta pessoa vão</w:t>
      </w:r>
      <w:r w:rsidR="000640E1" w:rsidRPr="00525FBE">
        <w:rPr>
          <w:szCs w:val="24"/>
        </w:rPr>
        <w:t xml:space="preserve"> naturalmente impondo formas mais rigorosas</w:t>
      </w:r>
      <w:r w:rsidRPr="00525FBE">
        <w:rPr>
          <w:szCs w:val="24"/>
        </w:rPr>
        <w:t xml:space="preserve">, a velocidade instantânea, remetendo a denominada “intuição para rigor” conforme mencionado por D’Ambrósio anteriormente. </w:t>
      </w:r>
    </w:p>
    <w:p w:rsidR="00BE5B42" w:rsidRPr="00525FBE" w:rsidRDefault="00BE5B42" w:rsidP="00444D5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6762F" w:rsidRPr="00525FBE" w:rsidRDefault="00F248C2" w:rsidP="00444D56">
      <w:pPr>
        <w:pStyle w:val="Corpodetexto"/>
        <w:widowControl w:val="0"/>
        <w:spacing w:line="360" w:lineRule="auto"/>
        <w:ind w:firstLine="70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171825" cy="23907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2F" w:rsidRPr="00525FBE" w:rsidRDefault="00980041" w:rsidP="00444D56">
      <w:pPr>
        <w:pStyle w:val="Corpodetexto"/>
        <w:widowControl w:val="0"/>
        <w:spacing w:line="360" w:lineRule="auto"/>
        <w:ind w:firstLine="709"/>
        <w:jc w:val="center"/>
        <w:rPr>
          <w:szCs w:val="24"/>
        </w:rPr>
      </w:pPr>
      <w:r w:rsidRPr="00525FBE">
        <w:rPr>
          <w:szCs w:val="24"/>
        </w:rPr>
        <w:t>Figura 2</w:t>
      </w:r>
    </w:p>
    <w:p w:rsidR="00525FBE" w:rsidRDefault="000D12F8" w:rsidP="00444D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Espera-se que estas situações-problemas propostas auxiliem na compreensão do conceito de derivada </w:t>
      </w:r>
      <w:r w:rsidR="00255BC3" w:rsidRPr="00525FBE">
        <w:rPr>
          <w:rFonts w:ascii="Times New Roman" w:hAnsi="Times New Roman"/>
          <w:sz w:val="24"/>
          <w:szCs w:val="24"/>
        </w:rPr>
        <w:t xml:space="preserve">não somente do seu significado como também da forma como é definida </w:t>
      </w:r>
      <w:r w:rsidR="00E91CBC" w:rsidRPr="00525FBE">
        <w:rPr>
          <w:rFonts w:ascii="Times New Roman" w:hAnsi="Times New Roman"/>
          <w:sz w:val="24"/>
          <w:szCs w:val="24"/>
        </w:rPr>
        <w:t xml:space="preserve">ao evidenciar </w:t>
      </w:r>
      <w:r w:rsidR="00255BC3" w:rsidRPr="00525FBE">
        <w:rPr>
          <w:rFonts w:ascii="Times New Roman" w:hAnsi="Times New Roman"/>
          <w:sz w:val="24"/>
          <w:szCs w:val="24"/>
        </w:rPr>
        <w:t xml:space="preserve">que </w:t>
      </w:r>
      <w:r w:rsidR="00E91CBC" w:rsidRPr="00525FBE">
        <w:rPr>
          <w:rFonts w:ascii="Times New Roman" w:hAnsi="Times New Roman"/>
          <w:sz w:val="24"/>
          <w:szCs w:val="24"/>
        </w:rPr>
        <w:t>a</w:t>
      </w:r>
      <w:r w:rsidR="00255BC3" w:rsidRPr="00525FBE">
        <w:rPr>
          <w:rFonts w:ascii="Times New Roman" w:hAnsi="Times New Roman"/>
          <w:sz w:val="24"/>
          <w:szCs w:val="24"/>
        </w:rPr>
        <w:t xml:space="preserve"> </w:t>
      </w:r>
      <w:r w:rsidRPr="00525FBE">
        <w:rPr>
          <w:rFonts w:ascii="Times New Roman" w:hAnsi="Times New Roman"/>
          <w:sz w:val="24"/>
          <w:szCs w:val="24"/>
        </w:rPr>
        <w:t xml:space="preserve">razão </w:t>
      </w:r>
      <w:r w:rsidRPr="00525FBE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1026" type="#_x0000_t75" style="width:75.75pt;height:30.75pt" o:ole="">
            <v:imagedata r:id="rId13" o:title=""/>
          </v:shape>
          <o:OLEObject Type="Embed" ProgID="Equation.3" ShapeID="_x0000_i1026" DrawAspect="Content" ObjectID="_1312719967" r:id="rId14"/>
        </w:object>
      </w:r>
      <w:r w:rsidRPr="00525FBE">
        <w:rPr>
          <w:rFonts w:ascii="Times New Roman" w:hAnsi="Times New Roman"/>
          <w:sz w:val="24"/>
          <w:szCs w:val="24"/>
        </w:rPr>
        <w:t xml:space="preserve"> fornece a velocidade média de um móvel que se desloca num período de tempo entre t e t+</w:t>
      </w:r>
      <w:r w:rsidRPr="00525FBE">
        <w:rPr>
          <w:rFonts w:ascii="Times New Roman" w:hAnsi="Times New Roman"/>
          <w:sz w:val="24"/>
          <w:szCs w:val="24"/>
        </w:rPr>
        <w:sym w:font="Symbol" w:char="F044"/>
      </w:r>
      <w:proofErr w:type="gramStart"/>
      <w:r w:rsidRPr="00525FBE">
        <w:rPr>
          <w:rFonts w:ascii="Times New Roman" w:hAnsi="Times New Roman"/>
          <w:sz w:val="24"/>
          <w:szCs w:val="24"/>
        </w:rPr>
        <w:t>t .</w:t>
      </w:r>
      <w:proofErr w:type="gramEnd"/>
      <w:r w:rsidRPr="00525FBE">
        <w:rPr>
          <w:rFonts w:ascii="Times New Roman" w:hAnsi="Times New Roman"/>
          <w:sz w:val="24"/>
          <w:szCs w:val="24"/>
        </w:rPr>
        <w:t xml:space="preserve"> Se este cálculo for realizado em instantes de tempo cada vez menores (</w:t>
      </w:r>
      <w:r w:rsidRPr="00525FBE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027" type="#_x0000_t75" style="width:38.25pt;height:14.25pt" o:ole="">
            <v:imagedata r:id="rId15" o:title=""/>
          </v:shape>
          <o:OLEObject Type="Embed" ProgID="Equation.3" ShapeID="_x0000_i1027" DrawAspect="Content" ObjectID="_1312719968" r:id="rId16"/>
        </w:object>
      </w:r>
      <w:r w:rsidRPr="00525FBE">
        <w:rPr>
          <w:rFonts w:ascii="Times New Roman" w:hAnsi="Times New Roman"/>
          <w:sz w:val="24"/>
          <w:szCs w:val="24"/>
        </w:rPr>
        <w:t>) encontra</w:t>
      </w:r>
      <w:r w:rsidR="00E91CBC" w:rsidRPr="00525FBE">
        <w:rPr>
          <w:rFonts w:ascii="Times New Roman" w:hAnsi="Times New Roman"/>
          <w:sz w:val="24"/>
          <w:szCs w:val="24"/>
        </w:rPr>
        <w:t>-se</w:t>
      </w:r>
      <w:r w:rsidRPr="00525FBE">
        <w:rPr>
          <w:rFonts w:ascii="Times New Roman" w:hAnsi="Times New Roman"/>
          <w:sz w:val="24"/>
          <w:szCs w:val="24"/>
        </w:rPr>
        <w:t xml:space="preserve"> a chamada velocidade instantânea, ou seja,</w:t>
      </w:r>
      <w:proofErr w:type="gramStart"/>
      <w:r w:rsidRPr="00525FBE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End"/>
      <w:r w:rsidRPr="00525FBE">
        <w:rPr>
          <w:rFonts w:ascii="Times New Roman" w:hAnsi="Times New Roman"/>
          <w:sz w:val="24"/>
          <w:szCs w:val="24"/>
        </w:rPr>
        <w:t>V</w:t>
      </w:r>
      <w:r w:rsidRPr="00525FBE">
        <w:rPr>
          <w:rFonts w:ascii="Times New Roman" w:hAnsi="Times New Roman"/>
          <w:sz w:val="24"/>
          <w:szCs w:val="24"/>
          <w:vertAlign w:val="subscript"/>
        </w:rPr>
        <w:t>inst</w:t>
      </w:r>
      <w:proofErr w:type="spellEnd"/>
      <w:r w:rsidRPr="00525FBE">
        <w:rPr>
          <w:rFonts w:ascii="Times New Roman" w:hAnsi="Times New Roman"/>
          <w:sz w:val="24"/>
          <w:szCs w:val="24"/>
        </w:rPr>
        <w:t xml:space="preserve"> = </w:t>
      </w:r>
      <w:r w:rsidR="00255BC3" w:rsidRPr="00525FBE">
        <w:rPr>
          <w:rFonts w:ascii="Times New Roman" w:hAnsi="Times New Roman"/>
          <w:position w:val="-30"/>
          <w:sz w:val="24"/>
          <w:szCs w:val="24"/>
        </w:rPr>
        <w:object w:dxaOrig="2140" w:dyaOrig="680">
          <v:shape id="_x0000_i1028" type="#_x0000_t75" style="width:107.25pt;height:33.75pt" o:ole="">
            <v:imagedata r:id="rId10" o:title=""/>
          </v:shape>
          <o:OLEObject Type="Embed" ProgID="Equation.3" ShapeID="_x0000_i1028" DrawAspect="Content" ObjectID="_1312719969" r:id="rId17"/>
        </w:object>
      </w:r>
      <w:r w:rsidR="00255BC3" w:rsidRPr="00525FBE">
        <w:rPr>
          <w:rFonts w:ascii="Times New Roman" w:hAnsi="Times New Roman"/>
          <w:sz w:val="24"/>
          <w:szCs w:val="24"/>
        </w:rPr>
        <w:t xml:space="preserve">. </w:t>
      </w:r>
      <w:r w:rsidRPr="00525FBE">
        <w:rPr>
          <w:rFonts w:ascii="Times New Roman" w:hAnsi="Times New Roman"/>
          <w:sz w:val="24"/>
          <w:szCs w:val="24"/>
        </w:rPr>
        <w:t xml:space="preserve">Dessa forma, </w:t>
      </w:r>
      <w:r w:rsidR="00255BC3" w:rsidRPr="00525FBE">
        <w:rPr>
          <w:rFonts w:ascii="Times New Roman" w:hAnsi="Times New Roman"/>
          <w:sz w:val="24"/>
          <w:szCs w:val="24"/>
        </w:rPr>
        <w:t>enfatiza-se</w:t>
      </w:r>
      <w:r w:rsidRPr="00525FBE">
        <w:rPr>
          <w:rFonts w:ascii="Times New Roman" w:hAnsi="Times New Roman"/>
          <w:sz w:val="24"/>
          <w:szCs w:val="24"/>
        </w:rPr>
        <w:t xml:space="preserve"> a interpretação da </w:t>
      </w:r>
      <w:r w:rsidRPr="00525FBE">
        <w:rPr>
          <w:rFonts w:ascii="Times New Roman" w:hAnsi="Times New Roman"/>
          <w:bCs/>
          <w:sz w:val="24"/>
          <w:szCs w:val="24"/>
        </w:rPr>
        <w:t>derivada como taxa de variação instantânea</w:t>
      </w:r>
      <w:r w:rsidRPr="00525FBE">
        <w:rPr>
          <w:rFonts w:ascii="Times New Roman" w:hAnsi="Times New Roman"/>
          <w:sz w:val="24"/>
          <w:szCs w:val="24"/>
        </w:rPr>
        <w:t>, que é o limite das taxas médias de variação sobre os intervalos cada vez menores.</w:t>
      </w:r>
      <w:r w:rsidR="00C71859" w:rsidRPr="00525FBE">
        <w:rPr>
          <w:rFonts w:ascii="Times New Roman" w:hAnsi="Times New Roman"/>
          <w:sz w:val="24"/>
          <w:szCs w:val="24"/>
        </w:rPr>
        <w:t xml:space="preserve"> </w:t>
      </w:r>
    </w:p>
    <w:p w:rsidR="0026762F" w:rsidRPr="00525FBE" w:rsidRDefault="00BA3890" w:rsidP="00444D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No que se refere ao enfoque gráfico, a interpretação da derivada como inclinação da reta tangente a um ponto de uma curva foi abordado a partir de animação, </w:t>
      </w:r>
      <w:r w:rsidR="00FE0791" w:rsidRPr="00525FBE">
        <w:rPr>
          <w:rFonts w:ascii="Times New Roman" w:hAnsi="Times New Roman"/>
          <w:sz w:val="24"/>
          <w:szCs w:val="24"/>
        </w:rPr>
        <w:t xml:space="preserve">na qual o aluno pode observar um ponto vermelho que se desloca sobre uma curva aproximando-se do ponto verde, conforme mostra </w:t>
      </w:r>
      <w:r w:rsidRPr="00525FBE">
        <w:rPr>
          <w:rFonts w:ascii="Times New Roman" w:hAnsi="Times New Roman"/>
          <w:sz w:val="24"/>
          <w:szCs w:val="24"/>
        </w:rPr>
        <w:t xml:space="preserve">a figura 3. </w:t>
      </w:r>
    </w:p>
    <w:p w:rsidR="001863BE" w:rsidRPr="00525FBE" w:rsidRDefault="001863BE" w:rsidP="00444D56">
      <w:pPr>
        <w:pStyle w:val="Corpodetexto"/>
        <w:widowControl w:val="0"/>
        <w:ind w:firstLine="709"/>
        <w:jc w:val="both"/>
        <w:rPr>
          <w:szCs w:val="24"/>
        </w:rPr>
      </w:pPr>
    </w:p>
    <w:p w:rsidR="001863BE" w:rsidRPr="00525FBE" w:rsidRDefault="001863BE" w:rsidP="00444D56">
      <w:pPr>
        <w:pStyle w:val="Corpodetexto"/>
        <w:widowControl w:val="0"/>
        <w:ind w:firstLine="709"/>
        <w:jc w:val="both"/>
        <w:rPr>
          <w:szCs w:val="24"/>
        </w:rPr>
      </w:pPr>
    </w:p>
    <w:p w:rsidR="001863BE" w:rsidRPr="00525FBE" w:rsidRDefault="00F248C2" w:rsidP="00444D56">
      <w:pPr>
        <w:pStyle w:val="Corpodetexto"/>
        <w:widowControl w:val="0"/>
        <w:ind w:firstLine="70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352800" cy="25050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BE" w:rsidRPr="00525FBE" w:rsidRDefault="001863BE" w:rsidP="00444D56">
      <w:pPr>
        <w:pStyle w:val="Corpodetexto"/>
        <w:widowControl w:val="0"/>
        <w:ind w:firstLine="709"/>
        <w:jc w:val="center"/>
        <w:rPr>
          <w:szCs w:val="24"/>
        </w:rPr>
      </w:pPr>
    </w:p>
    <w:p w:rsidR="00EB3410" w:rsidRPr="00525FBE" w:rsidRDefault="00445320" w:rsidP="00444D56">
      <w:pPr>
        <w:pStyle w:val="Corpodetexto"/>
        <w:widowControl w:val="0"/>
        <w:spacing w:line="360" w:lineRule="auto"/>
        <w:ind w:firstLine="709"/>
        <w:jc w:val="center"/>
        <w:rPr>
          <w:szCs w:val="24"/>
        </w:rPr>
      </w:pPr>
      <w:r w:rsidRPr="00525FBE">
        <w:rPr>
          <w:szCs w:val="24"/>
        </w:rPr>
        <w:t>Figura 3</w:t>
      </w:r>
    </w:p>
    <w:p w:rsidR="00B13BC5" w:rsidRPr="00525FBE" w:rsidRDefault="00B13BC5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lastRenderedPageBreak/>
        <w:t xml:space="preserve">As animações </w:t>
      </w:r>
      <w:r w:rsidR="00FE0791" w:rsidRPr="00525FBE">
        <w:rPr>
          <w:rFonts w:ascii="Times New Roman" w:hAnsi="Times New Roman"/>
          <w:sz w:val="24"/>
          <w:szCs w:val="24"/>
        </w:rPr>
        <w:t>são extremamente importante</w:t>
      </w:r>
      <w:r w:rsidR="00A9543B" w:rsidRPr="00525FBE">
        <w:rPr>
          <w:rFonts w:ascii="Times New Roman" w:hAnsi="Times New Roman"/>
          <w:sz w:val="24"/>
          <w:szCs w:val="24"/>
        </w:rPr>
        <w:t>s</w:t>
      </w:r>
      <w:r w:rsidR="00FE0791" w:rsidRPr="00525FBE">
        <w:rPr>
          <w:rFonts w:ascii="Times New Roman" w:hAnsi="Times New Roman"/>
          <w:sz w:val="24"/>
          <w:szCs w:val="24"/>
        </w:rPr>
        <w:t xml:space="preserve"> </w:t>
      </w:r>
      <w:r w:rsidRPr="00525FBE">
        <w:rPr>
          <w:rFonts w:ascii="Times New Roman" w:hAnsi="Times New Roman"/>
          <w:sz w:val="24"/>
          <w:szCs w:val="24"/>
        </w:rPr>
        <w:t xml:space="preserve">na compreensão dos conceitos dinâmicos, normalmente apresentados aos alunos </w:t>
      </w:r>
      <w:r w:rsidR="00AA7A61" w:rsidRPr="00525FBE">
        <w:rPr>
          <w:rFonts w:ascii="Times New Roman" w:hAnsi="Times New Roman"/>
          <w:sz w:val="24"/>
          <w:szCs w:val="24"/>
        </w:rPr>
        <w:t>com auxílio de quadro verde e giz.</w:t>
      </w:r>
    </w:p>
    <w:p w:rsidR="00FC1B78" w:rsidRPr="00525FBE" w:rsidRDefault="00FE0791" w:rsidP="00444D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A generalização de encontrar as retas tangentes em qualquer ponto da curva é desenvolvid</w:t>
      </w:r>
      <w:r w:rsidR="00FC1B78" w:rsidRPr="00525FBE">
        <w:rPr>
          <w:rFonts w:ascii="Times New Roman" w:hAnsi="Times New Roman"/>
          <w:sz w:val="24"/>
          <w:szCs w:val="24"/>
        </w:rPr>
        <w:t>a</w:t>
      </w:r>
      <w:r w:rsidRPr="00525FBE">
        <w:rPr>
          <w:rFonts w:ascii="Times New Roman" w:hAnsi="Times New Roman"/>
          <w:sz w:val="24"/>
          <w:szCs w:val="24"/>
        </w:rPr>
        <w:t xml:space="preserve"> na animação e sustenta-se no seguinte procedimento: para se determinar a inclinação da reta tangente no ponto (a, f(a)), dava-se um incremento </w:t>
      </w:r>
      <w:r w:rsidRPr="00525FBE">
        <w:rPr>
          <w:rFonts w:ascii="Times New Roman" w:hAnsi="Times New Roman"/>
          <w:sz w:val="24"/>
          <w:szCs w:val="24"/>
        </w:rPr>
        <w:sym w:font="Symbol" w:char="F044"/>
      </w:r>
      <w:r w:rsidRPr="00525FBE">
        <w:rPr>
          <w:rFonts w:ascii="Times New Roman" w:hAnsi="Times New Roman"/>
          <w:sz w:val="24"/>
          <w:szCs w:val="24"/>
        </w:rPr>
        <w:t>x</w:t>
      </w:r>
      <w:proofErr w:type="gramStart"/>
      <w:r w:rsidRPr="00525FBE">
        <w:rPr>
          <w:rFonts w:ascii="Times New Roman" w:hAnsi="Times New Roman"/>
          <w:sz w:val="24"/>
          <w:szCs w:val="24"/>
        </w:rPr>
        <w:t xml:space="preserve"> ou seja</w:t>
      </w:r>
      <w:proofErr w:type="gramEnd"/>
      <w:r w:rsidRPr="00525FBE">
        <w:rPr>
          <w:rFonts w:ascii="Times New Roman" w:hAnsi="Times New Roman"/>
          <w:sz w:val="24"/>
          <w:szCs w:val="24"/>
        </w:rPr>
        <w:t xml:space="preserve"> acréscimo </w:t>
      </w:r>
      <w:r w:rsidRPr="00525FBE">
        <w:rPr>
          <w:rFonts w:ascii="Times New Roman" w:hAnsi="Times New Roman"/>
          <w:sz w:val="24"/>
          <w:szCs w:val="24"/>
        </w:rPr>
        <w:sym w:font="Symbol" w:char="F044"/>
      </w:r>
      <w:r w:rsidRPr="00525FBE">
        <w:rPr>
          <w:rFonts w:ascii="Times New Roman" w:hAnsi="Times New Roman"/>
          <w:sz w:val="24"/>
          <w:szCs w:val="24"/>
        </w:rPr>
        <w:t xml:space="preserve">x a “a” e traçava-se uma reta secante aos pontos (a , </w:t>
      </w:r>
      <w:r w:rsidRPr="00525FBE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525FBE">
        <w:rPr>
          <w:rFonts w:ascii="Times New Roman" w:hAnsi="Times New Roman"/>
          <w:sz w:val="24"/>
          <w:szCs w:val="24"/>
        </w:rPr>
        <w:t xml:space="preserve">(a)) e (a + </w:t>
      </w:r>
      <w:r w:rsidRPr="00525FBE">
        <w:rPr>
          <w:rFonts w:ascii="Times New Roman" w:hAnsi="Times New Roman"/>
          <w:sz w:val="24"/>
          <w:szCs w:val="24"/>
        </w:rPr>
        <w:sym w:font="Symbol" w:char="F044"/>
      </w:r>
      <w:r w:rsidRPr="00525FBE">
        <w:rPr>
          <w:rFonts w:ascii="Times New Roman" w:hAnsi="Times New Roman"/>
          <w:sz w:val="24"/>
          <w:szCs w:val="24"/>
        </w:rPr>
        <w:t>x, f(</w:t>
      </w:r>
      <w:r w:rsidR="00FC1B78" w:rsidRPr="00525FBE">
        <w:rPr>
          <w:rFonts w:ascii="Times New Roman" w:hAnsi="Times New Roman"/>
          <w:sz w:val="24"/>
          <w:szCs w:val="24"/>
        </w:rPr>
        <w:t xml:space="preserve">a + </w:t>
      </w:r>
      <w:r w:rsidR="00FC1B78" w:rsidRPr="00525FBE">
        <w:rPr>
          <w:rFonts w:ascii="Times New Roman" w:hAnsi="Times New Roman"/>
          <w:sz w:val="24"/>
          <w:szCs w:val="24"/>
        </w:rPr>
        <w:sym w:font="Symbol" w:char="F044"/>
      </w:r>
      <w:r w:rsidR="00FC1B78" w:rsidRPr="00525FBE">
        <w:rPr>
          <w:rFonts w:ascii="Times New Roman" w:hAnsi="Times New Roman"/>
          <w:sz w:val="24"/>
          <w:szCs w:val="24"/>
        </w:rPr>
        <w:t xml:space="preserve">x </w:t>
      </w:r>
      <w:r w:rsidRPr="00525FBE">
        <w:rPr>
          <w:rFonts w:ascii="Times New Roman" w:hAnsi="Times New Roman"/>
          <w:sz w:val="24"/>
          <w:szCs w:val="24"/>
        </w:rPr>
        <w:t>). A posição limite da</w:t>
      </w:r>
      <w:r w:rsidR="00FC1B78" w:rsidRPr="00525FBE">
        <w:rPr>
          <w:rFonts w:ascii="Times New Roman" w:hAnsi="Times New Roman"/>
          <w:sz w:val="24"/>
          <w:szCs w:val="24"/>
        </w:rPr>
        <w:t xml:space="preserve"> reta secante</w:t>
      </w:r>
      <w:r w:rsidRPr="00525FBE">
        <w:rPr>
          <w:rFonts w:ascii="Times New Roman" w:hAnsi="Times New Roman"/>
          <w:sz w:val="24"/>
          <w:szCs w:val="24"/>
        </w:rPr>
        <w:t xml:space="preserve"> quando </w:t>
      </w:r>
      <w:r w:rsidR="00FC1B78" w:rsidRPr="00525FBE">
        <w:rPr>
          <w:rFonts w:ascii="Times New Roman" w:hAnsi="Times New Roman"/>
          <w:sz w:val="24"/>
          <w:szCs w:val="24"/>
        </w:rPr>
        <w:sym w:font="Symbol" w:char="F044"/>
      </w:r>
      <w:r w:rsidR="00FC1B78" w:rsidRPr="00525FBE">
        <w:rPr>
          <w:rFonts w:ascii="Times New Roman" w:hAnsi="Times New Roman"/>
          <w:sz w:val="24"/>
          <w:szCs w:val="24"/>
        </w:rPr>
        <w:t xml:space="preserve">x </w:t>
      </w:r>
      <w:r w:rsidR="00FC1B78" w:rsidRPr="00525FBE">
        <w:rPr>
          <w:rFonts w:ascii="Times New Roman" w:hAnsi="Times New Roman"/>
          <w:sz w:val="24"/>
          <w:szCs w:val="24"/>
        </w:rPr>
        <w:t></w:t>
      </w:r>
      <w:r w:rsidR="00FC1B78" w:rsidRPr="00525FBE">
        <w:rPr>
          <w:rFonts w:ascii="Times New Roman" w:hAnsi="Times New Roman"/>
          <w:sz w:val="24"/>
          <w:szCs w:val="24"/>
        </w:rPr>
        <w:t xml:space="preserve">0  </w:t>
      </w:r>
      <w:r w:rsidRPr="00525FBE">
        <w:rPr>
          <w:rFonts w:ascii="Times New Roman" w:hAnsi="Times New Roman"/>
          <w:sz w:val="24"/>
          <w:szCs w:val="24"/>
        </w:rPr>
        <w:t xml:space="preserve"> determinava uma reta que se denominou reta tangente (Figura </w:t>
      </w:r>
      <w:r w:rsidR="00445320" w:rsidRPr="00525FBE">
        <w:rPr>
          <w:rFonts w:ascii="Times New Roman" w:hAnsi="Times New Roman"/>
          <w:sz w:val="24"/>
          <w:szCs w:val="24"/>
        </w:rPr>
        <w:t>4</w:t>
      </w:r>
      <w:r w:rsidRPr="00525FBE">
        <w:rPr>
          <w:rFonts w:ascii="Times New Roman" w:hAnsi="Times New Roman"/>
          <w:sz w:val="24"/>
          <w:szCs w:val="24"/>
        </w:rPr>
        <w:t>).</w:t>
      </w:r>
      <w:r w:rsidR="00FC1B78" w:rsidRPr="00525FBE">
        <w:rPr>
          <w:rFonts w:ascii="Times New Roman" w:hAnsi="Times New Roman"/>
          <w:sz w:val="24"/>
          <w:szCs w:val="24"/>
        </w:rPr>
        <w:t xml:space="preserve"> Desta forma a inclinação </w:t>
      </w:r>
      <w:r w:rsidR="00FC1B78" w:rsidRPr="00525FBE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="00FC1B78" w:rsidRPr="00525FBE">
        <w:rPr>
          <w:rFonts w:ascii="Times New Roman" w:hAnsi="Times New Roman"/>
          <w:sz w:val="24"/>
          <w:szCs w:val="24"/>
        </w:rPr>
        <w:t xml:space="preserve">desta reta tangente é dada pelo limite  m = </w:t>
      </w:r>
      <w:r w:rsidR="00FC1B78" w:rsidRPr="00525FBE">
        <w:rPr>
          <w:rFonts w:ascii="Times New Roman" w:hAnsi="Times New Roman"/>
          <w:position w:val="-30"/>
          <w:sz w:val="24"/>
          <w:szCs w:val="24"/>
        </w:rPr>
        <w:object w:dxaOrig="2120" w:dyaOrig="680">
          <v:shape id="_x0000_i1029" type="#_x0000_t75" style="width:105.75pt;height:33.75pt" o:ole="">
            <v:imagedata r:id="rId19" o:title=""/>
          </v:shape>
          <o:OLEObject Type="Embed" ProgID="Equation.3" ShapeID="_x0000_i1029" DrawAspect="Content" ObjectID="_1312719970" r:id="rId20"/>
        </w:object>
      </w:r>
      <w:r w:rsidR="00FC1B78" w:rsidRPr="00525FBE">
        <w:rPr>
          <w:rFonts w:ascii="Times New Roman" w:hAnsi="Times New Roman"/>
          <w:sz w:val="24"/>
          <w:szCs w:val="24"/>
        </w:rPr>
        <w:t xml:space="preserve"> o que remete à definição da derivada de uma função em um ponto x = a.</w:t>
      </w:r>
    </w:p>
    <w:p w:rsidR="003537A5" w:rsidRPr="00525FBE" w:rsidRDefault="00445320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Ao longo do hipertexto o aluno é desafiado a resolver determinadas questões que contemplam os aspectos gráficos, numéricos e simbólicos da derivada. </w:t>
      </w:r>
    </w:p>
    <w:p w:rsidR="00445320" w:rsidRPr="00525FBE" w:rsidRDefault="00445320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A implementação do material realizada em flash dificulta o processo de gravação das produções dos alunos o que levou o grupo de professores a criar, em documento do Word, o que denominaram de Caderno de Exercícios</w:t>
      </w:r>
      <w:r w:rsidR="00295329">
        <w:rPr>
          <w:rFonts w:ascii="Times New Roman" w:hAnsi="Times New Roman"/>
          <w:sz w:val="24"/>
          <w:szCs w:val="24"/>
        </w:rPr>
        <w:t xml:space="preserve">, </w:t>
      </w:r>
      <w:r w:rsidR="00DA6D1A">
        <w:rPr>
          <w:rFonts w:ascii="Times New Roman" w:hAnsi="Times New Roman"/>
          <w:sz w:val="24"/>
          <w:szCs w:val="24"/>
        </w:rPr>
        <w:t xml:space="preserve">acessado pelo aluno a partir de </w:t>
      </w:r>
      <w:r w:rsidR="00DA6D1A" w:rsidRPr="00295329">
        <w:rPr>
          <w:rFonts w:ascii="Times New Roman" w:hAnsi="Times New Roman"/>
          <w:i/>
          <w:sz w:val="24"/>
          <w:szCs w:val="24"/>
        </w:rPr>
        <w:t>link</w:t>
      </w:r>
      <w:r w:rsidR="00295329">
        <w:rPr>
          <w:rFonts w:ascii="Times New Roman" w:hAnsi="Times New Roman"/>
          <w:i/>
          <w:sz w:val="24"/>
          <w:szCs w:val="24"/>
        </w:rPr>
        <w:t>s.</w:t>
      </w:r>
      <w:r w:rsidR="00DA6D1A">
        <w:rPr>
          <w:rFonts w:ascii="Times New Roman" w:hAnsi="Times New Roman"/>
          <w:sz w:val="24"/>
          <w:szCs w:val="24"/>
        </w:rPr>
        <w:t xml:space="preserve"> </w:t>
      </w:r>
    </w:p>
    <w:p w:rsidR="009B0F3F" w:rsidRPr="00525FBE" w:rsidRDefault="002417FE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Com design atraente o</w:t>
      </w:r>
      <w:r w:rsidR="00445320" w:rsidRPr="00525FBE">
        <w:rPr>
          <w:rFonts w:ascii="Times New Roman" w:hAnsi="Times New Roman"/>
          <w:sz w:val="24"/>
          <w:szCs w:val="24"/>
        </w:rPr>
        <w:t xml:space="preserve"> </w:t>
      </w:r>
      <w:r w:rsidR="00DA6D1A">
        <w:rPr>
          <w:rFonts w:ascii="Times New Roman" w:hAnsi="Times New Roman"/>
          <w:sz w:val="24"/>
          <w:szCs w:val="24"/>
        </w:rPr>
        <w:t>C</w:t>
      </w:r>
      <w:r w:rsidR="00445320" w:rsidRPr="00525FBE">
        <w:rPr>
          <w:rFonts w:ascii="Times New Roman" w:hAnsi="Times New Roman"/>
          <w:sz w:val="24"/>
          <w:szCs w:val="24"/>
        </w:rPr>
        <w:t xml:space="preserve">aderno </w:t>
      </w:r>
      <w:r w:rsidRPr="00525FBE">
        <w:rPr>
          <w:rFonts w:ascii="Times New Roman" w:hAnsi="Times New Roman"/>
          <w:sz w:val="24"/>
          <w:szCs w:val="24"/>
        </w:rPr>
        <w:t xml:space="preserve">contém desafios, problemas a serem resolvidos, gráficos a serem construídos no </w:t>
      </w:r>
      <w:r w:rsidRPr="00DA6D1A">
        <w:rPr>
          <w:rFonts w:ascii="Times New Roman" w:hAnsi="Times New Roman"/>
          <w:i/>
          <w:sz w:val="24"/>
          <w:szCs w:val="24"/>
        </w:rPr>
        <w:t>winplot</w:t>
      </w:r>
      <w:r w:rsidRPr="00525FBE">
        <w:rPr>
          <w:rFonts w:ascii="Times New Roman" w:hAnsi="Times New Roman"/>
          <w:sz w:val="24"/>
          <w:szCs w:val="24"/>
        </w:rPr>
        <w:t xml:space="preserve"> e reproduzidos</w:t>
      </w:r>
      <w:r w:rsidR="0056192A" w:rsidRPr="00525FBE">
        <w:rPr>
          <w:rFonts w:ascii="Times New Roman" w:hAnsi="Times New Roman"/>
          <w:sz w:val="24"/>
          <w:szCs w:val="24"/>
        </w:rPr>
        <w:t xml:space="preserve"> no Caderno</w:t>
      </w:r>
      <w:r w:rsidR="009B0F3F" w:rsidRPr="00525FBE">
        <w:rPr>
          <w:rFonts w:ascii="Times New Roman" w:hAnsi="Times New Roman"/>
          <w:sz w:val="24"/>
          <w:szCs w:val="24"/>
        </w:rPr>
        <w:t>,</w:t>
      </w:r>
      <w:r w:rsidRPr="00525FBE">
        <w:rPr>
          <w:rFonts w:ascii="Times New Roman" w:hAnsi="Times New Roman"/>
          <w:sz w:val="24"/>
          <w:szCs w:val="24"/>
        </w:rPr>
        <w:t xml:space="preserve"> além de locais nos quais o </w:t>
      </w:r>
      <w:r w:rsidR="00445320" w:rsidRPr="00525FBE">
        <w:rPr>
          <w:rFonts w:ascii="Times New Roman" w:hAnsi="Times New Roman"/>
          <w:sz w:val="24"/>
          <w:szCs w:val="24"/>
        </w:rPr>
        <w:t xml:space="preserve">aluno é incentivado a </w:t>
      </w:r>
      <w:r w:rsidRPr="00525FBE">
        <w:rPr>
          <w:rFonts w:ascii="Times New Roman" w:hAnsi="Times New Roman"/>
          <w:sz w:val="24"/>
          <w:szCs w:val="24"/>
        </w:rPr>
        <w:t xml:space="preserve">explicar e justificar determinadas questões. </w:t>
      </w:r>
    </w:p>
    <w:p w:rsidR="009B0F3F" w:rsidRPr="00525FBE" w:rsidRDefault="009B0F3F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Uma das atividades propostas no Caderno é a obtenção do gráfico da derivada a partir da função</w:t>
      </w:r>
      <w:r w:rsidR="00DA6D1A">
        <w:rPr>
          <w:rFonts w:ascii="Times New Roman" w:hAnsi="Times New Roman"/>
          <w:sz w:val="24"/>
          <w:szCs w:val="24"/>
        </w:rPr>
        <w:t>,</w:t>
      </w:r>
      <w:r w:rsidR="00086C7E" w:rsidRPr="00525FBE">
        <w:rPr>
          <w:rFonts w:ascii="Times New Roman" w:hAnsi="Times New Roman"/>
          <w:sz w:val="24"/>
          <w:szCs w:val="24"/>
        </w:rPr>
        <w:t xml:space="preserve"> o que exigiu dos alunos a verificação d</w:t>
      </w:r>
      <w:r w:rsidRPr="00525FBE">
        <w:rPr>
          <w:rFonts w:ascii="Times New Roman" w:hAnsi="Times New Roman"/>
          <w:sz w:val="24"/>
          <w:szCs w:val="24"/>
        </w:rPr>
        <w:t xml:space="preserve">a correspondência entre os sinais da função derivada e os intervalos de crescimento e decrescimento da função </w:t>
      </w:r>
      <w:r w:rsidR="00086C7E" w:rsidRPr="00525FBE">
        <w:rPr>
          <w:rFonts w:ascii="Times New Roman" w:hAnsi="Times New Roman"/>
          <w:sz w:val="24"/>
          <w:szCs w:val="24"/>
        </w:rPr>
        <w:t>em questão.</w:t>
      </w:r>
    </w:p>
    <w:p w:rsidR="00086C7E" w:rsidRPr="00525FBE" w:rsidRDefault="00086C7E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Cabe destacar que os exercícios propostos foram construídos de modo a contemplar a terna SIR de Vergnaud.</w:t>
      </w:r>
      <w:r w:rsidR="00DA6D1A">
        <w:rPr>
          <w:rFonts w:ascii="Times New Roman" w:hAnsi="Times New Roman"/>
          <w:sz w:val="24"/>
          <w:szCs w:val="24"/>
        </w:rPr>
        <w:t xml:space="preserve"> </w:t>
      </w:r>
      <w:r w:rsidRPr="00525FBE">
        <w:rPr>
          <w:rFonts w:ascii="Times New Roman" w:hAnsi="Times New Roman"/>
          <w:sz w:val="24"/>
          <w:szCs w:val="24"/>
        </w:rPr>
        <w:t xml:space="preserve"> </w:t>
      </w:r>
    </w:p>
    <w:p w:rsidR="002417FE" w:rsidRPr="00525FBE" w:rsidRDefault="00086C7E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Dessa forma o C</w:t>
      </w:r>
      <w:r w:rsidR="002417FE" w:rsidRPr="00525FBE">
        <w:rPr>
          <w:rFonts w:ascii="Times New Roman" w:hAnsi="Times New Roman"/>
          <w:sz w:val="24"/>
          <w:szCs w:val="24"/>
        </w:rPr>
        <w:t xml:space="preserve">aderno de </w:t>
      </w:r>
      <w:r w:rsidRPr="00525FBE">
        <w:rPr>
          <w:rFonts w:ascii="Times New Roman" w:hAnsi="Times New Roman"/>
          <w:sz w:val="24"/>
          <w:szCs w:val="24"/>
        </w:rPr>
        <w:t>E</w:t>
      </w:r>
      <w:r w:rsidR="002417FE" w:rsidRPr="00525FBE">
        <w:rPr>
          <w:rFonts w:ascii="Times New Roman" w:hAnsi="Times New Roman"/>
          <w:sz w:val="24"/>
          <w:szCs w:val="24"/>
        </w:rPr>
        <w:t xml:space="preserve">xercícios atua como um </w:t>
      </w:r>
      <w:r w:rsidR="002417FE" w:rsidRPr="00DA6D1A">
        <w:rPr>
          <w:rFonts w:ascii="Times New Roman" w:hAnsi="Times New Roman"/>
          <w:i/>
          <w:sz w:val="24"/>
          <w:szCs w:val="24"/>
        </w:rPr>
        <w:t>portfólio</w:t>
      </w:r>
      <w:r w:rsidR="002417FE" w:rsidRPr="00525FBE">
        <w:rPr>
          <w:rFonts w:ascii="Times New Roman" w:hAnsi="Times New Roman"/>
          <w:sz w:val="24"/>
          <w:szCs w:val="24"/>
        </w:rPr>
        <w:t xml:space="preserve"> que dá visibilidade ao processo de aprendizagem vivenciado pelo aluno.</w:t>
      </w:r>
      <w:r w:rsidRPr="00525FBE">
        <w:rPr>
          <w:rFonts w:ascii="Times New Roman" w:hAnsi="Times New Roman"/>
          <w:sz w:val="24"/>
          <w:szCs w:val="24"/>
        </w:rPr>
        <w:t xml:space="preserve"> Trata-se</w:t>
      </w:r>
      <w:r w:rsidR="00984275" w:rsidRPr="00525FBE">
        <w:rPr>
          <w:rFonts w:ascii="Times New Roman" w:hAnsi="Times New Roman"/>
          <w:sz w:val="24"/>
          <w:szCs w:val="24"/>
        </w:rPr>
        <w:t>,</w:t>
      </w:r>
      <w:r w:rsidRPr="00525FBE">
        <w:rPr>
          <w:rFonts w:ascii="Times New Roman" w:hAnsi="Times New Roman"/>
          <w:sz w:val="24"/>
          <w:szCs w:val="24"/>
        </w:rPr>
        <w:t xml:space="preserve"> portanto</w:t>
      </w:r>
      <w:r w:rsidR="00984275" w:rsidRPr="00525FBE">
        <w:rPr>
          <w:rFonts w:ascii="Times New Roman" w:hAnsi="Times New Roman"/>
          <w:sz w:val="24"/>
          <w:szCs w:val="24"/>
        </w:rPr>
        <w:t>,</w:t>
      </w:r>
      <w:r w:rsidRPr="00525FBE">
        <w:rPr>
          <w:rFonts w:ascii="Times New Roman" w:hAnsi="Times New Roman"/>
          <w:sz w:val="24"/>
          <w:szCs w:val="24"/>
        </w:rPr>
        <w:t xml:space="preserve"> de importante ins</w:t>
      </w:r>
      <w:r w:rsidR="00984275" w:rsidRPr="00525FBE">
        <w:rPr>
          <w:rFonts w:ascii="Times New Roman" w:hAnsi="Times New Roman"/>
          <w:sz w:val="24"/>
          <w:szCs w:val="24"/>
        </w:rPr>
        <w:t>trumento tanto para o professor como para o aluno.</w:t>
      </w:r>
      <w:r w:rsidR="00AD6859" w:rsidRPr="00525FBE">
        <w:rPr>
          <w:rFonts w:ascii="Times New Roman" w:hAnsi="Times New Roman"/>
          <w:sz w:val="24"/>
          <w:szCs w:val="24"/>
        </w:rPr>
        <w:t xml:space="preserve"> </w:t>
      </w:r>
    </w:p>
    <w:p w:rsidR="002417FE" w:rsidRPr="00525FBE" w:rsidRDefault="002417FE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6859" w:rsidRPr="00525FBE" w:rsidRDefault="00AD6859" w:rsidP="00F11038">
      <w:pPr>
        <w:pStyle w:val="Corpodetexto"/>
        <w:widowControl w:val="0"/>
        <w:jc w:val="both"/>
        <w:rPr>
          <w:b/>
          <w:szCs w:val="24"/>
        </w:rPr>
      </w:pPr>
      <w:r w:rsidRPr="00525FBE">
        <w:rPr>
          <w:b/>
          <w:szCs w:val="24"/>
        </w:rPr>
        <w:t xml:space="preserve">3 </w:t>
      </w:r>
      <w:r w:rsidR="00A64309" w:rsidRPr="00525FBE">
        <w:rPr>
          <w:b/>
          <w:szCs w:val="24"/>
        </w:rPr>
        <w:t>A EXPERIMENTAÇÃO</w:t>
      </w:r>
    </w:p>
    <w:p w:rsidR="00984275" w:rsidRPr="00525FBE" w:rsidRDefault="00984275" w:rsidP="00444D56">
      <w:pPr>
        <w:pStyle w:val="Corpodetexto"/>
        <w:widowControl w:val="0"/>
        <w:ind w:firstLine="709"/>
        <w:jc w:val="both"/>
        <w:rPr>
          <w:b/>
          <w:szCs w:val="24"/>
        </w:rPr>
      </w:pPr>
    </w:p>
    <w:p w:rsidR="00AD6859" w:rsidRPr="00525FBE" w:rsidRDefault="00AD6859" w:rsidP="00444D56">
      <w:pPr>
        <w:pStyle w:val="Corpodetexto"/>
        <w:widowControl w:val="0"/>
        <w:ind w:firstLine="709"/>
        <w:jc w:val="both"/>
        <w:rPr>
          <w:szCs w:val="24"/>
        </w:rPr>
      </w:pPr>
      <w:r w:rsidRPr="00525FBE">
        <w:rPr>
          <w:szCs w:val="24"/>
        </w:rPr>
        <w:t xml:space="preserve">O hipertexto produzido foi utilizado em uma das aulas de Cálculo A, disciplina que integra a maioria dos currículos de engenharia da Unisinos. A aula desenvolveu-se em um laboratório de informática e o hipertexto disponibilizado aos alunos no desktop dos computadores. </w:t>
      </w:r>
    </w:p>
    <w:p w:rsidR="009B0F3F" w:rsidRPr="00525FBE" w:rsidRDefault="00AD6859" w:rsidP="00444D56">
      <w:pPr>
        <w:pStyle w:val="Corpodetexto"/>
        <w:widowControl w:val="0"/>
        <w:ind w:firstLine="709"/>
        <w:jc w:val="both"/>
        <w:rPr>
          <w:szCs w:val="24"/>
        </w:rPr>
      </w:pPr>
      <w:r w:rsidRPr="00525FBE">
        <w:rPr>
          <w:szCs w:val="24"/>
        </w:rPr>
        <w:t xml:space="preserve">Os </w:t>
      </w:r>
      <w:r w:rsidR="009B0F3F" w:rsidRPr="00525FBE">
        <w:rPr>
          <w:szCs w:val="24"/>
        </w:rPr>
        <w:t xml:space="preserve">alunos em duplas navegavam sobre o hipertexto e resolviam as questões propostas no Caderno de Exercícios. </w:t>
      </w:r>
    </w:p>
    <w:p w:rsidR="009B0F3F" w:rsidRPr="00525FBE" w:rsidRDefault="009B0F3F" w:rsidP="00444D56">
      <w:pPr>
        <w:pStyle w:val="Corpodetexto"/>
        <w:widowControl w:val="0"/>
        <w:ind w:firstLine="709"/>
        <w:jc w:val="both"/>
        <w:rPr>
          <w:szCs w:val="24"/>
        </w:rPr>
      </w:pPr>
      <w:r w:rsidRPr="00525FBE">
        <w:rPr>
          <w:szCs w:val="24"/>
        </w:rPr>
        <w:t xml:space="preserve">Ao final da aula o Caderno </w:t>
      </w:r>
      <w:r w:rsidR="0056192A" w:rsidRPr="00525FBE">
        <w:rPr>
          <w:szCs w:val="24"/>
        </w:rPr>
        <w:t>p</w:t>
      </w:r>
      <w:r w:rsidRPr="00525FBE">
        <w:rPr>
          <w:szCs w:val="24"/>
        </w:rPr>
        <w:t>or e-mail à professora da turma.</w:t>
      </w:r>
    </w:p>
    <w:p w:rsidR="00A64309" w:rsidRPr="00525FBE" w:rsidRDefault="00A64309" w:rsidP="00444D56">
      <w:pPr>
        <w:pStyle w:val="Corpodetexto"/>
        <w:widowControl w:val="0"/>
        <w:ind w:firstLine="709"/>
        <w:jc w:val="both"/>
        <w:rPr>
          <w:szCs w:val="24"/>
        </w:rPr>
      </w:pPr>
      <w:r w:rsidRPr="00525FBE">
        <w:rPr>
          <w:szCs w:val="24"/>
        </w:rPr>
        <w:t xml:space="preserve">Para auxiliar na composição da avaliação do hipertexto </w:t>
      </w:r>
      <w:r w:rsidR="009E1857">
        <w:rPr>
          <w:szCs w:val="24"/>
        </w:rPr>
        <w:t xml:space="preserve">os </w:t>
      </w:r>
      <w:r w:rsidR="00984275" w:rsidRPr="00525FBE">
        <w:rPr>
          <w:szCs w:val="24"/>
        </w:rPr>
        <w:t xml:space="preserve">alunos foram solicitados a </w:t>
      </w:r>
      <w:r w:rsidRPr="00525FBE">
        <w:rPr>
          <w:szCs w:val="24"/>
        </w:rPr>
        <w:t>responder</w:t>
      </w:r>
      <w:r w:rsidR="00984275" w:rsidRPr="00525FBE">
        <w:rPr>
          <w:szCs w:val="24"/>
        </w:rPr>
        <w:t xml:space="preserve"> um </w:t>
      </w:r>
      <w:r w:rsidRPr="00525FBE">
        <w:rPr>
          <w:szCs w:val="24"/>
        </w:rPr>
        <w:t xml:space="preserve">instrumento </w:t>
      </w:r>
      <w:r w:rsidR="00984275" w:rsidRPr="00525FBE">
        <w:rPr>
          <w:szCs w:val="24"/>
        </w:rPr>
        <w:t>que</w:t>
      </w:r>
      <w:r w:rsidRPr="00525FBE">
        <w:rPr>
          <w:szCs w:val="24"/>
        </w:rPr>
        <w:t xml:space="preserve"> pontuou duas questões: “</w:t>
      </w:r>
      <w:r w:rsidR="0056192A" w:rsidRPr="00525FBE">
        <w:rPr>
          <w:szCs w:val="24"/>
        </w:rPr>
        <w:t>Quais aspectos que ent</w:t>
      </w:r>
      <w:r w:rsidRPr="00525FBE">
        <w:rPr>
          <w:szCs w:val="24"/>
        </w:rPr>
        <w:t>endi melhor a partir do hipertexto</w:t>
      </w:r>
      <w:r w:rsidR="0056192A" w:rsidRPr="00525FBE">
        <w:rPr>
          <w:szCs w:val="24"/>
        </w:rPr>
        <w:t xml:space="preserve"> e a que atribuo esta melhora</w:t>
      </w:r>
      <w:r w:rsidRPr="00525FBE">
        <w:rPr>
          <w:szCs w:val="24"/>
        </w:rPr>
        <w:t>”</w:t>
      </w:r>
      <w:r w:rsidR="009E1857">
        <w:rPr>
          <w:szCs w:val="24"/>
        </w:rPr>
        <w:t xml:space="preserve">; </w:t>
      </w:r>
      <w:r w:rsidRPr="00525FBE">
        <w:rPr>
          <w:szCs w:val="24"/>
        </w:rPr>
        <w:t>e</w:t>
      </w:r>
      <w:r w:rsidR="009E1857">
        <w:rPr>
          <w:szCs w:val="24"/>
        </w:rPr>
        <w:t>,</w:t>
      </w:r>
      <w:r w:rsidRPr="00525FBE">
        <w:rPr>
          <w:szCs w:val="24"/>
        </w:rPr>
        <w:t xml:space="preserve"> “</w:t>
      </w:r>
      <w:r w:rsidR="0056192A" w:rsidRPr="00525FBE">
        <w:rPr>
          <w:szCs w:val="24"/>
        </w:rPr>
        <w:t xml:space="preserve">Quais aspectos que continuo </w:t>
      </w:r>
      <w:r w:rsidRPr="00525FBE">
        <w:rPr>
          <w:szCs w:val="24"/>
        </w:rPr>
        <w:t>não entendendo</w:t>
      </w:r>
      <w:r w:rsidR="0056192A" w:rsidRPr="00525FBE">
        <w:rPr>
          <w:szCs w:val="24"/>
        </w:rPr>
        <w:t xml:space="preserve"> </w:t>
      </w:r>
      <w:r w:rsidR="00DA1010" w:rsidRPr="00525FBE">
        <w:rPr>
          <w:szCs w:val="24"/>
        </w:rPr>
        <w:t>b</w:t>
      </w:r>
      <w:r w:rsidR="0056192A" w:rsidRPr="00525FBE">
        <w:rPr>
          <w:szCs w:val="24"/>
        </w:rPr>
        <w:t>em”</w:t>
      </w:r>
      <w:r w:rsidR="00DA1010" w:rsidRPr="00525FBE">
        <w:rPr>
          <w:szCs w:val="24"/>
        </w:rPr>
        <w:t>. O</w:t>
      </w:r>
      <w:r w:rsidR="0056192A" w:rsidRPr="00525FBE">
        <w:rPr>
          <w:szCs w:val="24"/>
        </w:rPr>
        <w:t xml:space="preserve"> instrumento </w:t>
      </w:r>
      <w:r w:rsidR="00DA1010" w:rsidRPr="00525FBE">
        <w:rPr>
          <w:szCs w:val="24"/>
        </w:rPr>
        <w:t xml:space="preserve">permitiu também que os alunos explicitassem seus </w:t>
      </w:r>
      <w:r w:rsidR="0056192A" w:rsidRPr="00525FBE">
        <w:rPr>
          <w:szCs w:val="24"/>
        </w:rPr>
        <w:t>comentários e sugestões</w:t>
      </w:r>
      <w:r w:rsidR="00DA1010" w:rsidRPr="00525FBE">
        <w:rPr>
          <w:szCs w:val="24"/>
        </w:rPr>
        <w:t>.</w:t>
      </w:r>
    </w:p>
    <w:p w:rsidR="00AA267D" w:rsidRPr="00525FBE" w:rsidRDefault="00A64309" w:rsidP="00444D56">
      <w:pPr>
        <w:pStyle w:val="Corpodetexto"/>
        <w:widowControl w:val="0"/>
        <w:ind w:firstLine="709"/>
        <w:jc w:val="both"/>
        <w:rPr>
          <w:szCs w:val="24"/>
        </w:rPr>
      </w:pPr>
      <w:r w:rsidRPr="00525FBE">
        <w:rPr>
          <w:szCs w:val="24"/>
        </w:rPr>
        <w:t xml:space="preserve">A </w:t>
      </w:r>
      <w:r w:rsidR="00DA1010" w:rsidRPr="00525FBE">
        <w:rPr>
          <w:szCs w:val="24"/>
        </w:rPr>
        <w:t xml:space="preserve">análise </w:t>
      </w:r>
      <w:r w:rsidRPr="00525FBE">
        <w:rPr>
          <w:szCs w:val="24"/>
        </w:rPr>
        <w:t>das respostas do</w:t>
      </w:r>
      <w:r w:rsidR="00DA1010" w:rsidRPr="00525FBE">
        <w:rPr>
          <w:szCs w:val="24"/>
        </w:rPr>
        <w:t xml:space="preserve">s alunos </w:t>
      </w:r>
      <w:r w:rsidR="00AA267D" w:rsidRPr="00525FBE">
        <w:rPr>
          <w:szCs w:val="24"/>
        </w:rPr>
        <w:t>evidenciou aspectos positivos do hipertexto e aspectos a serem melhorados. Como fatores positivos os acadêmicos destaca</w:t>
      </w:r>
      <w:r w:rsidR="009E1857">
        <w:rPr>
          <w:szCs w:val="24"/>
        </w:rPr>
        <w:t>ra</w:t>
      </w:r>
      <w:r w:rsidR="00AA267D" w:rsidRPr="00525FBE">
        <w:rPr>
          <w:szCs w:val="24"/>
        </w:rPr>
        <w:t xml:space="preserve">m o </w:t>
      </w:r>
      <w:r w:rsidR="00DA1010" w:rsidRPr="00525FBE">
        <w:rPr>
          <w:szCs w:val="24"/>
        </w:rPr>
        <w:t>auxílio na</w:t>
      </w:r>
      <w:r w:rsidR="00AA267D" w:rsidRPr="00525FBE">
        <w:rPr>
          <w:szCs w:val="24"/>
        </w:rPr>
        <w:t xml:space="preserve"> compreensão da abordagem gráfica da derivada e do significado da derivada como declividade de uma reta tangente ao gráfico da função, conforme explicitado nos depoimentos a seguir</w:t>
      </w:r>
      <w:r w:rsidR="00A43576" w:rsidRPr="00525FBE">
        <w:rPr>
          <w:rStyle w:val="Refdenotaderodap"/>
          <w:szCs w:val="24"/>
        </w:rPr>
        <w:footnoteReference w:id="1"/>
      </w:r>
      <w:r w:rsidR="00AA267D" w:rsidRPr="00525FBE">
        <w:rPr>
          <w:szCs w:val="24"/>
        </w:rPr>
        <w:t>:</w:t>
      </w:r>
    </w:p>
    <w:p w:rsidR="00AA267D" w:rsidRPr="00525FBE" w:rsidRDefault="00AA267D" w:rsidP="00444D56">
      <w:pPr>
        <w:pStyle w:val="Corpodetexto"/>
        <w:widowControl w:val="0"/>
        <w:ind w:firstLine="709"/>
        <w:jc w:val="both"/>
        <w:rPr>
          <w:szCs w:val="24"/>
        </w:rPr>
      </w:pPr>
    </w:p>
    <w:p w:rsidR="009B0F3F" w:rsidRPr="00525FBE" w:rsidRDefault="00AA267D" w:rsidP="00444D56">
      <w:pPr>
        <w:pStyle w:val="Corpodetexto"/>
        <w:widowControl w:val="0"/>
        <w:ind w:left="2268" w:firstLine="709"/>
        <w:jc w:val="both"/>
        <w:rPr>
          <w:sz w:val="20"/>
        </w:rPr>
      </w:pPr>
      <w:r w:rsidRPr="00525FBE">
        <w:rPr>
          <w:sz w:val="20"/>
        </w:rPr>
        <w:lastRenderedPageBreak/>
        <w:t>“Métodos explicativos com animação facilitou bastante a explicação na parte gráfica” (Pedro).</w:t>
      </w:r>
    </w:p>
    <w:p w:rsidR="00AA267D" w:rsidRPr="00525FBE" w:rsidRDefault="006B1396" w:rsidP="00444D56">
      <w:pPr>
        <w:pStyle w:val="Corpodetexto"/>
        <w:widowControl w:val="0"/>
        <w:ind w:left="2268" w:firstLine="709"/>
        <w:jc w:val="both"/>
        <w:rPr>
          <w:sz w:val="20"/>
        </w:rPr>
      </w:pPr>
      <w:r w:rsidRPr="00525FBE">
        <w:rPr>
          <w:sz w:val="20"/>
        </w:rPr>
        <w:t xml:space="preserve">“Os aspectos que entendi melhor depois das aulas com o hipertexto foi a visualização e compreensão dos gráficos por serem animados no flash” (João). </w:t>
      </w:r>
    </w:p>
    <w:p w:rsidR="00A64309" w:rsidRPr="00525FBE" w:rsidRDefault="00A64309" w:rsidP="00444D56">
      <w:pPr>
        <w:pStyle w:val="Corpodetexto"/>
        <w:ind w:firstLine="709"/>
        <w:jc w:val="both"/>
        <w:rPr>
          <w:b/>
          <w:szCs w:val="24"/>
        </w:rPr>
      </w:pPr>
    </w:p>
    <w:p w:rsidR="006B1396" w:rsidRPr="00525FBE" w:rsidRDefault="006B1396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 xml:space="preserve">Os acadêmicos </w:t>
      </w:r>
      <w:r w:rsidR="009E1857">
        <w:rPr>
          <w:szCs w:val="24"/>
        </w:rPr>
        <w:t>enfatizaram</w:t>
      </w:r>
      <w:r w:rsidRPr="00525FBE">
        <w:rPr>
          <w:szCs w:val="24"/>
        </w:rPr>
        <w:t xml:space="preserve"> também a importância das situações contextualizadas na compreensão da derivada.</w:t>
      </w:r>
    </w:p>
    <w:p w:rsidR="006B1396" w:rsidRPr="00525FBE" w:rsidRDefault="006B1396" w:rsidP="00444D56">
      <w:pPr>
        <w:pStyle w:val="Corpodetexto"/>
        <w:ind w:left="2268" w:firstLine="709"/>
        <w:jc w:val="both"/>
        <w:rPr>
          <w:szCs w:val="24"/>
        </w:rPr>
      </w:pPr>
    </w:p>
    <w:p w:rsidR="006B1396" w:rsidRPr="00525FBE" w:rsidRDefault="006B1396" w:rsidP="00444D56">
      <w:pPr>
        <w:pStyle w:val="Corpodetexto"/>
        <w:ind w:left="2268" w:firstLine="709"/>
        <w:jc w:val="both"/>
        <w:rPr>
          <w:sz w:val="20"/>
        </w:rPr>
      </w:pPr>
      <w:r w:rsidRPr="00525FBE">
        <w:rPr>
          <w:szCs w:val="24"/>
        </w:rPr>
        <w:t>“</w:t>
      </w:r>
      <w:r w:rsidRPr="00525FBE">
        <w:rPr>
          <w:sz w:val="20"/>
        </w:rPr>
        <w:t xml:space="preserve">Todas as explicações estão bem colocadas e com clareza. Um ponto forte são as aplicações no dia a dia para compreensão como por exemplo </w:t>
      </w:r>
      <w:r w:rsidR="005A6442" w:rsidRPr="00525FBE">
        <w:rPr>
          <w:sz w:val="20"/>
        </w:rPr>
        <w:t>que se aplicou pensando em velocidade” (Jorge)</w:t>
      </w:r>
    </w:p>
    <w:p w:rsidR="006B1396" w:rsidRPr="00525FBE" w:rsidRDefault="006B1396" w:rsidP="00444D56">
      <w:pPr>
        <w:pStyle w:val="Corpodetexto"/>
        <w:ind w:left="2268" w:firstLine="709"/>
        <w:jc w:val="both"/>
        <w:rPr>
          <w:b/>
          <w:szCs w:val="24"/>
        </w:rPr>
      </w:pPr>
    </w:p>
    <w:p w:rsidR="00295329" w:rsidRDefault="00295329" w:rsidP="00444D56">
      <w:pPr>
        <w:pStyle w:val="Corpodetexto"/>
        <w:ind w:firstLine="709"/>
        <w:jc w:val="both"/>
        <w:rPr>
          <w:szCs w:val="24"/>
        </w:rPr>
      </w:pPr>
      <w:r>
        <w:rPr>
          <w:szCs w:val="24"/>
        </w:rPr>
        <w:t>Quanto à melhoria do hipertexto os alunos não respondem de forma clara</w:t>
      </w:r>
      <w:r w:rsidR="00F0140A" w:rsidRPr="00525FBE">
        <w:rPr>
          <w:szCs w:val="24"/>
        </w:rPr>
        <w:t>.</w:t>
      </w:r>
    </w:p>
    <w:p w:rsidR="00F0140A" w:rsidRPr="00525FBE" w:rsidRDefault="00F0140A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 xml:space="preserve"> </w:t>
      </w:r>
    </w:p>
    <w:p w:rsidR="00F0140A" w:rsidRPr="00525FBE" w:rsidRDefault="001245C4" w:rsidP="00444D56">
      <w:pPr>
        <w:pStyle w:val="Corpodetexto"/>
        <w:ind w:left="2268" w:firstLine="709"/>
        <w:jc w:val="both"/>
        <w:rPr>
          <w:sz w:val="20"/>
        </w:rPr>
      </w:pPr>
      <w:r w:rsidRPr="00525FBE">
        <w:rPr>
          <w:sz w:val="20"/>
        </w:rPr>
        <w:t>“</w:t>
      </w:r>
      <w:r w:rsidR="00F0140A" w:rsidRPr="00525FBE">
        <w:rPr>
          <w:sz w:val="20"/>
        </w:rPr>
        <w:t>No aspecto do esclarecimento de enxergar a questão, pois o hipertexto tem uma grande habilidade de mostrar gráficos e mostrar de onde surge, mas não tem um grande esclarecimento</w:t>
      </w:r>
      <w:r w:rsidRPr="00525FBE">
        <w:rPr>
          <w:sz w:val="20"/>
        </w:rPr>
        <w:t xml:space="preserve"> </w:t>
      </w:r>
      <w:r w:rsidR="00F0140A" w:rsidRPr="00525FBE">
        <w:rPr>
          <w:sz w:val="20"/>
        </w:rPr>
        <w:t>em sua parte escrita”</w:t>
      </w:r>
      <w:r w:rsidR="005A00B3" w:rsidRPr="00525FBE">
        <w:rPr>
          <w:sz w:val="20"/>
        </w:rPr>
        <w:t xml:space="preserve"> </w:t>
      </w:r>
      <w:r w:rsidRPr="00525FBE">
        <w:rPr>
          <w:sz w:val="20"/>
        </w:rPr>
        <w:t>(Daniel)</w:t>
      </w:r>
      <w:r w:rsidR="00F0140A" w:rsidRPr="00525FBE">
        <w:rPr>
          <w:sz w:val="20"/>
        </w:rPr>
        <w:t>.</w:t>
      </w:r>
    </w:p>
    <w:p w:rsidR="00F0140A" w:rsidRPr="00525FBE" w:rsidRDefault="00F0140A" w:rsidP="00444D56">
      <w:pPr>
        <w:pStyle w:val="Corpodetexto"/>
        <w:ind w:firstLine="709"/>
        <w:jc w:val="both"/>
        <w:rPr>
          <w:szCs w:val="24"/>
        </w:rPr>
      </w:pPr>
    </w:p>
    <w:p w:rsidR="009E1857" w:rsidRDefault="00F0140A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 xml:space="preserve"> </w:t>
      </w:r>
      <w:r w:rsidR="009E1857">
        <w:rPr>
          <w:szCs w:val="24"/>
        </w:rPr>
        <w:t>A referência à dificuldade com a “parte escrita” parece</w:t>
      </w:r>
      <w:r w:rsidR="007F0EE0" w:rsidRPr="00525FBE">
        <w:rPr>
          <w:szCs w:val="24"/>
        </w:rPr>
        <w:t xml:space="preserve"> vincula</w:t>
      </w:r>
      <w:r w:rsidR="009E1857">
        <w:rPr>
          <w:szCs w:val="24"/>
        </w:rPr>
        <w:t>r</w:t>
      </w:r>
      <w:r w:rsidR="007F0EE0" w:rsidRPr="00525FBE">
        <w:rPr>
          <w:szCs w:val="24"/>
        </w:rPr>
        <w:t xml:space="preserve">-se às definições e explicações contidas no hipertexto e </w:t>
      </w:r>
      <w:r w:rsidR="009E1857">
        <w:rPr>
          <w:szCs w:val="24"/>
        </w:rPr>
        <w:t>reforça a questão da</w:t>
      </w:r>
      <w:r w:rsidR="001245C4" w:rsidRPr="00525FBE">
        <w:rPr>
          <w:szCs w:val="24"/>
        </w:rPr>
        <w:t xml:space="preserve"> falta de domínio da língua materna.</w:t>
      </w:r>
      <w:r w:rsidR="009E1857">
        <w:rPr>
          <w:szCs w:val="24"/>
        </w:rPr>
        <w:t xml:space="preserve"> </w:t>
      </w:r>
      <w:r w:rsidR="0005053C" w:rsidRPr="00525FBE">
        <w:rPr>
          <w:szCs w:val="24"/>
        </w:rPr>
        <w:t xml:space="preserve"> A aprendizagem da derivada exige a compreensão da linguagem matemática que por sua vez prescinde do apoio da </w:t>
      </w:r>
      <w:r w:rsidR="005A00B3" w:rsidRPr="00525FBE">
        <w:rPr>
          <w:szCs w:val="24"/>
        </w:rPr>
        <w:t xml:space="preserve">linguagem </w:t>
      </w:r>
      <w:r w:rsidR="0005053C" w:rsidRPr="00525FBE">
        <w:rPr>
          <w:szCs w:val="24"/>
        </w:rPr>
        <w:t>materna (MACHADO,</w:t>
      </w:r>
      <w:r w:rsidR="005A00B3" w:rsidRPr="00525FBE">
        <w:rPr>
          <w:szCs w:val="24"/>
        </w:rPr>
        <w:t>1998</w:t>
      </w:r>
      <w:r w:rsidR="0005053C" w:rsidRPr="00525FBE">
        <w:rPr>
          <w:szCs w:val="24"/>
        </w:rPr>
        <w:t xml:space="preserve">). </w:t>
      </w:r>
    </w:p>
    <w:p w:rsidR="00F870D4" w:rsidRPr="00525FBE" w:rsidRDefault="009E1857" w:rsidP="00444D56">
      <w:pPr>
        <w:pStyle w:val="Corpodetexto"/>
        <w:ind w:firstLine="709"/>
        <w:jc w:val="both"/>
        <w:rPr>
          <w:szCs w:val="24"/>
        </w:rPr>
      </w:pPr>
      <w:r>
        <w:rPr>
          <w:szCs w:val="24"/>
        </w:rPr>
        <w:t xml:space="preserve">Estas considerações </w:t>
      </w:r>
      <w:r w:rsidR="00295329">
        <w:rPr>
          <w:szCs w:val="24"/>
        </w:rPr>
        <w:t>sugerem</w:t>
      </w:r>
      <w:r w:rsidR="0005053C" w:rsidRPr="00525FBE">
        <w:rPr>
          <w:szCs w:val="24"/>
        </w:rPr>
        <w:t xml:space="preserve"> revisões na escr</w:t>
      </w:r>
      <w:r w:rsidR="005A00B3" w:rsidRPr="00525FBE">
        <w:rPr>
          <w:szCs w:val="24"/>
        </w:rPr>
        <w:t>ita d</w:t>
      </w:r>
      <w:r w:rsidR="0005053C" w:rsidRPr="00525FBE">
        <w:rPr>
          <w:szCs w:val="24"/>
        </w:rPr>
        <w:t>o texto a ser apresentado aos alunos</w:t>
      </w:r>
      <w:r w:rsidR="00F870D4" w:rsidRPr="00525FBE">
        <w:rPr>
          <w:szCs w:val="24"/>
        </w:rPr>
        <w:t>. A estreita dependência entre os processos de estruturaçã</w:t>
      </w:r>
      <w:r w:rsidR="00295329">
        <w:rPr>
          <w:szCs w:val="24"/>
        </w:rPr>
        <w:t>o do pensamento e da linguagem impõe</w:t>
      </w:r>
      <w:r w:rsidR="00F870D4" w:rsidRPr="00525FBE">
        <w:rPr>
          <w:szCs w:val="24"/>
        </w:rPr>
        <w:t xml:space="preserve"> a promoção de </w:t>
      </w:r>
      <w:r w:rsidR="000A44F1" w:rsidRPr="00525FBE">
        <w:rPr>
          <w:szCs w:val="24"/>
        </w:rPr>
        <w:t>situações</w:t>
      </w:r>
      <w:r w:rsidR="00F870D4" w:rsidRPr="00525FBE">
        <w:rPr>
          <w:szCs w:val="24"/>
        </w:rPr>
        <w:t xml:space="preserve"> que não apenas estimulem, mas exijam a comunicação escrita, </w:t>
      </w:r>
      <w:r w:rsidR="000A44F1" w:rsidRPr="00525FBE">
        <w:rPr>
          <w:szCs w:val="24"/>
        </w:rPr>
        <w:t xml:space="preserve">o que faz do Caderno de Exercícios, um desdobramento do hipertexto, </w:t>
      </w:r>
      <w:r w:rsidR="00F870D4" w:rsidRPr="00525FBE">
        <w:rPr>
          <w:szCs w:val="24"/>
        </w:rPr>
        <w:t xml:space="preserve">importante </w:t>
      </w:r>
      <w:r w:rsidR="000A44F1" w:rsidRPr="00525FBE">
        <w:rPr>
          <w:szCs w:val="24"/>
        </w:rPr>
        <w:t xml:space="preserve">auxílio </w:t>
      </w:r>
      <w:r w:rsidR="00F870D4" w:rsidRPr="00525FBE">
        <w:rPr>
          <w:szCs w:val="24"/>
        </w:rPr>
        <w:t>no aprendizado da matemática.</w:t>
      </w:r>
    </w:p>
    <w:p w:rsidR="00155754" w:rsidRPr="00525FBE" w:rsidRDefault="00A64309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 xml:space="preserve">Outro elemento que </w:t>
      </w:r>
      <w:r w:rsidR="00155754" w:rsidRPr="00525FBE">
        <w:rPr>
          <w:szCs w:val="24"/>
        </w:rPr>
        <w:t>auxilia n</w:t>
      </w:r>
      <w:r w:rsidRPr="00525FBE">
        <w:rPr>
          <w:szCs w:val="24"/>
        </w:rPr>
        <w:t xml:space="preserve">a avaliação do hipertexto vincula-se à análise do desempenho dos alunos </w:t>
      </w:r>
      <w:r w:rsidR="00155754" w:rsidRPr="00525FBE">
        <w:rPr>
          <w:szCs w:val="24"/>
        </w:rPr>
        <w:t xml:space="preserve">demonstrado </w:t>
      </w:r>
      <w:r w:rsidR="000A44F1" w:rsidRPr="00525FBE">
        <w:rPr>
          <w:szCs w:val="24"/>
        </w:rPr>
        <w:t>em</w:t>
      </w:r>
      <w:r w:rsidR="00155754" w:rsidRPr="00525FBE">
        <w:rPr>
          <w:szCs w:val="24"/>
        </w:rPr>
        <w:t xml:space="preserve"> provas e testes da disciplina</w:t>
      </w:r>
      <w:r w:rsidR="000A44F1" w:rsidRPr="00525FBE">
        <w:rPr>
          <w:szCs w:val="24"/>
        </w:rPr>
        <w:t xml:space="preserve"> de Cálculo A, a ser realizada ao final do semestre ora encontra-se em</w:t>
      </w:r>
      <w:r w:rsidR="00DB107D" w:rsidRPr="00525FBE">
        <w:rPr>
          <w:szCs w:val="24"/>
        </w:rPr>
        <w:t xml:space="preserve"> andamento. </w:t>
      </w:r>
    </w:p>
    <w:p w:rsidR="00DB107D" w:rsidRPr="00525FBE" w:rsidRDefault="00DB107D" w:rsidP="00444D56">
      <w:pPr>
        <w:pStyle w:val="Corpodetexto"/>
        <w:ind w:firstLine="709"/>
        <w:jc w:val="both"/>
        <w:rPr>
          <w:b/>
          <w:szCs w:val="24"/>
        </w:rPr>
      </w:pPr>
    </w:p>
    <w:p w:rsidR="00890A73" w:rsidRPr="00525FBE" w:rsidRDefault="00F11038" w:rsidP="00F11038">
      <w:pPr>
        <w:pStyle w:val="Corpodetexto"/>
        <w:jc w:val="both"/>
        <w:rPr>
          <w:b/>
          <w:szCs w:val="24"/>
        </w:rPr>
      </w:pPr>
      <w:r>
        <w:rPr>
          <w:b/>
          <w:szCs w:val="24"/>
        </w:rPr>
        <w:t xml:space="preserve">4 </w:t>
      </w:r>
      <w:r w:rsidR="00832BF9" w:rsidRPr="00525FBE">
        <w:rPr>
          <w:b/>
          <w:szCs w:val="24"/>
        </w:rPr>
        <w:t>CONSIDERAÇÕES FINAIS</w:t>
      </w:r>
    </w:p>
    <w:p w:rsidR="00037CA7" w:rsidRDefault="00037CA7" w:rsidP="00444D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54BB2" w:rsidRPr="00525FBE" w:rsidRDefault="00DB107D" w:rsidP="00444D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O material didático produzido</w:t>
      </w:r>
      <w:r w:rsidR="00054BB2" w:rsidRPr="00525FBE">
        <w:rPr>
          <w:rFonts w:ascii="Times New Roman" w:hAnsi="Times New Roman"/>
          <w:sz w:val="24"/>
          <w:szCs w:val="24"/>
        </w:rPr>
        <w:t xml:space="preserve"> pelo Ensino Propulsor tem se constituído auxílio importante na aprendizagem do </w:t>
      </w:r>
      <w:r w:rsidR="00662AE9" w:rsidRPr="00525FBE">
        <w:rPr>
          <w:rFonts w:ascii="Times New Roman" w:hAnsi="Times New Roman"/>
          <w:sz w:val="24"/>
          <w:szCs w:val="24"/>
        </w:rPr>
        <w:t>C</w:t>
      </w:r>
      <w:r w:rsidR="00054BB2" w:rsidRPr="00525FBE">
        <w:rPr>
          <w:rFonts w:ascii="Times New Roman" w:hAnsi="Times New Roman"/>
          <w:sz w:val="24"/>
          <w:szCs w:val="24"/>
        </w:rPr>
        <w:t xml:space="preserve">álculo não apenas por permitir que o aluno construa seu </w:t>
      </w:r>
      <w:r w:rsidR="00054BB2" w:rsidRPr="00525FBE">
        <w:rPr>
          <w:rFonts w:ascii="Times New Roman" w:hAnsi="Times New Roman"/>
          <w:color w:val="000000"/>
          <w:sz w:val="24"/>
          <w:szCs w:val="24"/>
        </w:rPr>
        <w:t>próprio percurso, resgatando conhecimentos prévios, como também pelo fato de que o hipertexto possui uma complexidade muito mais próxima aos esquemas mentais humanos</w:t>
      </w:r>
      <w:r w:rsidR="00B405AB" w:rsidRPr="00525FBE">
        <w:rPr>
          <w:rFonts w:ascii="Times New Roman" w:hAnsi="Times New Roman"/>
          <w:color w:val="000000"/>
          <w:sz w:val="24"/>
          <w:szCs w:val="24"/>
        </w:rPr>
        <w:t xml:space="preserve"> que atuam numa lógica de associações não lineares (LÉVY,1993, RAMAL,2002).</w:t>
      </w:r>
    </w:p>
    <w:p w:rsidR="00980041" w:rsidRPr="00525FBE" w:rsidRDefault="00EA4711" w:rsidP="00444D56">
      <w:pPr>
        <w:pStyle w:val="Corpodetexto"/>
        <w:ind w:firstLine="709"/>
        <w:jc w:val="both"/>
        <w:rPr>
          <w:color w:val="000000"/>
          <w:szCs w:val="24"/>
        </w:rPr>
      </w:pPr>
      <w:r w:rsidRPr="00525FBE">
        <w:rPr>
          <w:color w:val="000000"/>
          <w:szCs w:val="24"/>
        </w:rPr>
        <w:t xml:space="preserve">Tenho observado </w:t>
      </w:r>
      <w:r w:rsidR="008A0A04">
        <w:rPr>
          <w:color w:val="000000"/>
          <w:szCs w:val="24"/>
        </w:rPr>
        <w:t xml:space="preserve">a partir de </w:t>
      </w:r>
      <w:r w:rsidRPr="00525FBE">
        <w:rPr>
          <w:color w:val="000000"/>
          <w:szCs w:val="24"/>
        </w:rPr>
        <w:t xml:space="preserve">atuação </w:t>
      </w:r>
      <w:r w:rsidR="008A0A04">
        <w:rPr>
          <w:color w:val="000000"/>
          <w:szCs w:val="24"/>
        </w:rPr>
        <w:t>na sala de aula e n</w:t>
      </w:r>
      <w:r w:rsidRPr="00525FBE">
        <w:rPr>
          <w:color w:val="000000"/>
          <w:szCs w:val="24"/>
        </w:rPr>
        <w:t xml:space="preserve">o Ensino Propulsor que </w:t>
      </w:r>
      <w:r w:rsidR="008A0A04">
        <w:rPr>
          <w:color w:val="000000"/>
          <w:szCs w:val="24"/>
        </w:rPr>
        <w:t xml:space="preserve">o </w:t>
      </w:r>
      <w:r w:rsidRPr="00525FBE">
        <w:rPr>
          <w:color w:val="000000"/>
          <w:szCs w:val="24"/>
        </w:rPr>
        <w:t>aluno desenvolve um processo de aprendizagem pragmático focado no fazer contas não buscando a compreensão dos conceitos subjacentes que conduzem à aprendizagem significativa.</w:t>
      </w:r>
      <w:r w:rsidR="00662AE9" w:rsidRPr="00525FBE">
        <w:rPr>
          <w:color w:val="000000"/>
          <w:szCs w:val="24"/>
        </w:rPr>
        <w:t xml:space="preserve"> </w:t>
      </w:r>
      <w:r w:rsidRPr="00525FBE">
        <w:rPr>
          <w:color w:val="000000"/>
          <w:szCs w:val="24"/>
        </w:rPr>
        <w:t>Neste sentido a</w:t>
      </w:r>
      <w:r w:rsidR="00B405AB" w:rsidRPr="00525FBE">
        <w:rPr>
          <w:color w:val="000000"/>
          <w:szCs w:val="24"/>
        </w:rPr>
        <w:t>credit</w:t>
      </w:r>
      <w:r w:rsidRPr="00525FBE">
        <w:rPr>
          <w:color w:val="000000"/>
          <w:szCs w:val="24"/>
        </w:rPr>
        <w:t>o</w:t>
      </w:r>
      <w:r w:rsidR="00B405AB" w:rsidRPr="00525FBE">
        <w:rPr>
          <w:color w:val="000000"/>
          <w:szCs w:val="24"/>
        </w:rPr>
        <w:t xml:space="preserve"> que a inserção do hipertexto na sala de aula pode desencadear mudanças no posicionamento do aluno</w:t>
      </w:r>
      <w:r w:rsidR="00662AE9" w:rsidRPr="00525FBE">
        <w:rPr>
          <w:color w:val="000000"/>
          <w:szCs w:val="24"/>
        </w:rPr>
        <w:t xml:space="preserve"> incentivando-o a </w:t>
      </w:r>
      <w:r w:rsidR="00DB107D" w:rsidRPr="00525FBE">
        <w:rPr>
          <w:color w:val="000000"/>
          <w:szCs w:val="24"/>
        </w:rPr>
        <w:t>assumi</w:t>
      </w:r>
      <w:r w:rsidR="00662AE9" w:rsidRPr="00525FBE">
        <w:rPr>
          <w:color w:val="000000"/>
          <w:szCs w:val="24"/>
        </w:rPr>
        <w:t>r</w:t>
      </w:r>
      <w:r w:rsidR="00DB107D" w:rsidRPr="00525FBE">
        <w:rPr>
          <w:color w:val="000000"/>
          <w:szCs w:val="24"/>
        </w:rPr>
        <w:t xml:space="preserve"> sua participação no processo de aprendizagem. </w:t>
      </w:r>
      <w:r w:rsidR="00B405AB" w:rsidRPr="00525FBE">
        <w:rPr>
          <w:color w:val="000000"/>
          <w:szCs w:val="24"/>
        </w:rPr>
        <w:t xml:space="preserve"> </w:t>
      </w:r>
    </w:p>
    <w:p w:rsidR="00832BF9" w:rsidRPr="00525FBE" w:rsidRDefault="00155754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b/>
          <w:i/>
          <w:szCs w:val="24"/>
        </w:rPr>
        <w:t>Agradecimentos</w:t>
      </w:r>
    </w:p>
    <w:p w:rsidR="00155754" w:rsidRPr="00525FBE" w:rsidRDefault="00155754" w:rsidP="00444D56">
      <w:pPr>
        <w:pStyle w:val="Corpodetexto"/>
        <w:ind w:firstLine="709"/>
        <w:jc w:val="both"/>
        <w:rPr>
          <w:szCs w:val="24"/>
        </w:rPr>
      </w:pPr>
      <w:r w:rsidRPr="00525FBE">
        <w:rPr>
          <w:szCs w:val="24"/>
        </w:rPr>
        <w:t xml:space="preserve">Quero expressar o agradecimento às pessoas que colaboraram com a construção e implementação do hipertexto </w:t>
      </w:r>
      <w:r w:rsidR="008A0A04">
        <w:rPr>
          <w:szCs w:val="24"/>
        </w:rPr>
        <w:t xml:space="preserve">neste espaço </w:t>
      </w:r>
      <w:r w:rsidRPr="00525FBE">
        <w:rPr>
          <w:szCs w:val="24"/>
        </w:rPr>
        <w:t xml:space="preserve">apresentado. </w:t>
      </w:r>
      <w:r w:rsidR="00757F2D" w:rsidRPr="00525FBE">
        <w:rPr>
          <w:szCs w:val="24"/>
        </w:rPr>
        <w:t>São elas: prof.ª Rosandra Lemos que participou da construção do material no que se refere ao conteúdo matemático</w:t>
      </w:r>
      <w:r w:rsidR="008A0A04">
        <w:rPr>
          <w:szCs w:val="24"/>
        </w:rPr>
        <w:t>;</w:t>
      </w:r>
      <w:r w:rsidR="00757F2D" w:rsidRPr="00525FBE">
        <w:rPr>
          <w:szCs w:val="24"/>
        </w:rPr>
        <w:t xml:space="preserve"> Prof. Claudio Gilberto de Paula responsável pela implementação do material em formato digital auxiliado, na ocasião, pelo acadêmico Daniel Stéfani Marcon. </w:t>
      </w:r>
      <w:r w:rsidRPr="00525FBE">
        <w:rPr>
          <w:szCs w:val="24"/>
        </w:rPr>
        <w:t xml:space="preserve"> </w:t>
      </w:r>
    </w:p>
    <w:p w:rsidR="00263908" w:rsidRPr="00525FBE" w:rsidRDefault="00263908" w:rsidP="00FE3F88">
      <w:pPr>
        <w:pStyle w:val="Corpodetexto"/>
        <w:ind w:firstLine="426"/>
        <w:jc w:val="both"/>
        <w:rPr>
          <w:szCs w:val="24"/>
        </w:rPr>
      </w:pPr>
    </w:p>
    <w:p w:rsidR="00546003" w:rsidRPr="00525FBE" w:rsidRDefault="00890A73" w:rsidP="008A0A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25FBE">
        <w:rPr>
          <w:rFonts w:ascii="Times New Roman" w:hAnsi="Times New Roman"/>
          <w:b/>
          <w:sz w:val="24"/>
          <w:szCs w:val="24"/>
        </w:rPr>
        <w:t>REFERÊNCIAS BIBLIOGRÁFICAS:</w:t>
      </w:r>
    </w:p>
    <w:p w:rsidR="00DA26F2" w:rsidRPr="00525FBE" w:rsidRDefault="00DA26F2" w:rsidP="00DA26F2">
      <w:pPr>
        <w:pStyle w:val="Corpodetexto"/>
        <w:tabs>
          <w:tab w:val="left" w:pos="9639"/>
        </w:tabs>
        <w:jc w:val="both"/>
        <w:rPr>
          <w:szCs w:val="24"/>
        </w:rPr>
      </w:pPr>
    </w:p>
    <w:p w:rsidR="00842030" w:rsidRPr="00525FBE" w:rsidRDefault="00842030" w:rsidP="00B04A51">
      <w:pPr>
        <w:pStyle w:val="Corpodetexto"/>
        <w:rPr>
          <w:szCs w:val="24"/>
        </w:rPr>
      </w:pPr>
      <w:r w:rsidRPr="00525FBE">
        <w:rPr>
          <w:szCs w:val="24"/>
        </w:rPr>
        <w:t xml:space="preserve">D’AMBRÓSIO, U. </w:t>
      </w:r>
      <w:r w:rsidRPr="00525FBE">
        <w:rPr>
          <w:b/>
          <w:szCs w:val="24"/>
        </w:rPr>
        <w:t xml:space="preserve">Da realidade à ação. Reflexões sobre educação e matemática. </w:t>
      </w:r>
      <w:r w:rsidRPr="00525FBE">
        <w:rPr>
          <w:szCs w:val="24"/>
        </w:rPr>
        <w:t>São Paulo: Summus, 1986.</w:t>
      </w:r>
    </w:p>
    <w:p w:rsidR="00B04A51" w:rsidRPr="00525FBE" w:rsidRDefault="00DA26F2" w:rsidP="00B04A51">
      <w:pPr>
        <w:pStyle w:val="Corpodetexto2"/>
        <w:spacing w:after="0" w:line="240" w:lineRule="auto"/>
      </w:pPr>
      <w:r w:rsidRPr="00525FBE">
        <w:t>FRANCHI,</w:t>
      </w:r>
      <w:r w:rsidR="00B04A51" w:rsidRPr="00525FBE">
        <w:t xml:space="preserve"> A. </w:t>
      </w:r>
      <w:r w:rsidR="00B04A51" w:rsidRPr="00525FBE">
        <w:rPr>
          <w:b/>
        </w:rPr>
        <w:t xml:space="preserve">Considerações sobre a teoria dos campos conceituais. </w:t>
      </w:r>
      <w:r w:rsidR="00B04A51" w:rsidRPr="00525FBE">
        <w:t xml:space="preserve">In: Machado, Silvia Dias Alcântara et al. </w:t>
      </w:r>
      <w:r w:rsidR="00B04A51" w:rsidRPr="00525FBE">
        <w:rPr>
          <w:bCs/>
        </w:rPr>
        <w:t>Educação Matemática: uma introdução</w:t>
      </w:r>
      <w:r w:rsidR="00B04A51" w:rsidRPr="00525FBE">
        <w:t xml:space="preserve">. São Paulo: EDUC, 1999. </w:t>
      </w:r>
    </w:p>
    <w:p w:rsidR="00DA26F2" w:rsidRPr="00525FBE" w:rsidRDefault="00DA26F2" w:rsidP="00175FF0">
      <w:pPr>
        <w:pStyle w:val="Corpodetexto"/>
        <w:tabs>
          <w:tab w:val="left" w:pos="9639"/>
        </w:tabs>
        <w:jc w:val="both"/>
        <w:rPr>
          <w:szCs w:val="24"/>
        </w:rPr>
      </w:pPr>
      <w:r w:rsidRPr="00525FBE">
        <w:rPr>
          <w:szCs w:val="24"/>
        </w:rPr>
        <w:t>KESSLER, M</w:t>
      </w:r>
      <w:r w:rsidR="00662AE9" w:rsidRPr="00525FBE">
        <w:rPr>
          <w:szCs w:val="24"/>
        </w:rPr>
        <w:t>. C.</w:t>
      </w:r>
      <w:r w:rsidRPr="00525FBE">
        <w:rPr>
          <w:szCs w:val="24"/>
        </w:rPr>
        <w:t>; FISCHER, M</w:t>
      </w:r>
      <w:r w:rsidR="00662AE9" w:rsidRPr="00525FBE">
        <w:rPr>
          <w:szCs w:val="24"/>
        </w:rPr>
        <w:t xml:space="preserve">. </w:t>
      </w:r>
      <w:r w:rsidRPr="00525FBE">
        <w:rPr>
          <w:szCs w:val="24"/>
        </w:rPr>
        <w:t>C</w:t>
      </w:r>
      <w:r w:rsidR="00662AE9" w:rsidRPr="00525FBE">
        <w:rPr>
          <w:szCs w:val="24"/>
        </w:rPr>
        <w:t xml:space="preserve">. </w:t>
      </w:r>
      <w:r w:rsidRPr="00525FBE">
        <w:rPr>
          <w:szCs w:val="24"/>
        </w:rPr>
        <w:t>B</w:t>
      </w:r>
      <w:r w:rsidR="00662AE9" w:rsidRPr="00525FBE">
        <w:rPr>
          <w:szCs w:val="24"/>
        </w:rPr>
        <w:t>.</w:t>
      </w:r>
      <w:r w:rsidRPr="00525FBE">
        <w:rPr>
          <w:szCs w:val="24"/>
        </w:rPr>
        <w:t xml:space="preserve"> </w:t>
      </w:r>
      <w:r w:rsidRPr="00525FBE">
        <w:rPr>
          <w:b/>
          <w:szCs w:val="24"/>
        </w:rPr>
        <w:t>Desenvolvendo habilidades cognitivas através da matemática</w:t>
      </w:r>
      <w:r w:rsidRPr="00525FBE">
        <w:rPr>
          <w:szCs w:val="24"/>
        </w:rPr>
        <w:t xml:space="preserve"> In: Anais da 22ª Reunião Anual da Associação Nacional de Pós-Graduação e Pesquisa em Educação (ANPED), Caxambu-MG, set/99.</w:t>
      </w:r>
    </w:p>
    <w:p w:rsidR="00175FF0" w:rsidRPr="00525FBE" w:rsidRDefault="00175FF0" w:rsidP="00175FF0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______. </w:t>
      </w:r>
      <w:r w:rsidRPr="00525FBE">
        <w:rPr>
          <w:rFonts w:ascii="Times New Roman" w:hAnsi="Times New Roman"/>
          <w:b/>
          <w:iCs/>
          <w:sz w:val="24"/>
          <w:szCs w:val="24"/>
        </w:rPr>
        <w:t>Ensino propulsor: uma proposta de ensino para aluno à margem do processo de ensinar e aprender</w:t>
      </w:r>
      <w:r w:rsidRPr="00525FBE">
        <w:rPr>
          <w:rFonts w:ascii="Times New Roman" w:hAnsi="Times New Roman"/>
          <w:sz w:val="24"/>
          <w:szCs w:val="24"/>
        </w:rPr>
        <w:t>. IN: Anais do Pedagogia 2001, Cuba, 2001.</w:t>
      </w:r>
      <w:r w:rsidRPr="00525FBE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842030" w:rsidRPr="00525FBE" w:rsidRDefault="00842030" w:rsidP="00175F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KESSLER, M.C. P</w:t>
      </w:r>
      <w:r w:rsidRPr="00525FBE">
        <w:rPr>
          <w:rFonts w:ascii="Times New Roman" w:hAnsi="Times New Roman"/>
          <w:b/>
          <w:sz w:val="24"/>
          <w:szCs w:val="24"/>
        </w:rPr>
        <w:t>roduzindo material didático em multimídia para os estudantes de engenharia</w:t>
      </w:r>
      <w:r w:rsidRPr="00525FBE">
        <w:rPr>
          <w:rFonts w:ascii="Times New Roman" w:hAnsi="Times New Roman"/>
          <w:sz w:val="24"/>
          <w:szCs w:val="24"/>
        </w:rPr>
        <w:t>. IN: Anais do XX Cobenge, São Paulo, 2008.</w:t>
      </w:r>
    </w:p>
    <w:p w:rsidR="00776D89" w:rsidRPr="00525FBE" w:rsidRDefault="00776D89" w:rsidP="00B04A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>LÉVY,P</w:t>
      </w:r>
      <w:r w:rsidR="00662AE9" w:rsidRPr="00525FBE">
        <w:rPr>
          <w:rFonts w:ascii="Times New Roman" w:hAnsi="Times New Roman"/>
          <w:sz w:val="24"/>
          <w:szCs w:val="24"/>
        </w:rPr>
        <w:t>.</w:t>
      </w:r>
      <w:r w:rsidRPr="00525FBE">
        <w:rPr>
          <w:rFonts w:ascii="Times New Roman" w:hAnsi="Times New Roman"/>
          <w:sz w:val="24"/>
          <w:szCs w:val="24"/>
        </w:rPr>
        <w:t xml:space="preserve"> </w:t>
      </w:r>
      <w:r w:rsidRPr="00525FBE">
        <w:rPr>
          <w:rFonts w:ascii="Times New Roman" w:hAnsi="Times New Roman"/>
          <w:b/>
          <w:sz w:val="24"/>
          <w:szCs w:val="24"/>
        </w:rPr>
        <w:t>As tecnologias da inteligência</w:t>
      </w:r>
      <w:r w:rsidRPr="00525FBE">
        <w:rPr>
          <w:rFonts w:ascii="Times New Roman" w:hAnsi="Times New Roman"/>
          <w:sz w:val="24"/>
          <w:szCs w:val="24"/>
        </w:rPr>
        <w:t>: o futuro do pensamento na era da informática. Rio de Janeiro: Editora 34, 1993.</w:t>
      </w:r>
    </w:p>
    <w:p w:rsidR="00B04A51" w:rsidRPr="00525FBE" w:rsidRDefault="00B04A51" w:rsidP="004446E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525FBE">
        <w:rPr>
          <w:rFonts w:ascii="Times New Roman" w:eastAsia="Times New Roman" w:hAnsi="Times New Roman"/>
          <w:sz w:val="24"/>
          <w:szCs w:val="24"/>
          <w:lang w:eastAsia="pt-BR"/>
        </w:rPr>
        <w:t>MACHADO, N. S.</w:t>
      </w:r>
      <w:r w:rsidRPr="00B04A51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525FBE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Matemática </w:t>
      </w:r>
      <w:r w:rsidRPr="00B04A5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e língua materna</w:t>
      </w:r>
      <w:r w:rsidRPr="00B04A51">
        <w:rPr>
          <w:rFonts w:ascii="Times New Roman" w:eastAsia="Times New Roman" w:hAnsi="Times New Roman"/>
          <w:sz w:val="24"/>
          <w:szCs w:val="24"/>
          <w:lang w:eastAsia="pt-BR"/>
        </w:rPr>
        <w:t>. São Paulo: Cortez, 1998.</w:t>
      </w:r>
    </w:p>
    <w:p w:rsidR="004446E6" w:rsidRPr="00525FBE" w:rsidRDefault="004446E6" w:rsidP="0044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5FBE">
        <w:rPr>
          <w:rFonts w:ascii="Times New Roman" w:hAnsi="Times New Roman"/>
          <w:sz w:val="24"/>
          <w:szCs w:val="24"/>
        </w:rPr>
        <w:t xml:space="preserve">______.  </w:t>
      </w:r>
      <w:r w:rsidRPr="00525FBE">
        <w:rPr>
          <w:rFonts w:ascii="Times New Roman" w:hAnsi="Times New Roman"/>
          <w:b/>
          <w:bCs/>
          <w:sz w:val="24"/>
          <w:szCs w:val="24"/>
        </w:rPr>
        <w:t>Conhecimento e valor</w:t>
      </w:r>
      <w:r w:rsidRPr="00525FBE">
        <w:rPr>
          <w:rFonts w:ascii="Times New Roman" w:hAnsi="Times New Roman"/>
          <w:sz w:val="24"/>
          <w:szCs w:val="24"/>
        </w:rPr>
        <w:t>. São Paulo: Moderna, 2004.</w:t>
      </w:r>
    </w:p>
    <w:p w:rsidR="00B666BC" w:rsidRPr="00525FBE" w:rsidRDefault="00687CB9" w:rsidP="004446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pt-BR"/>
        </w:rPr>
      </w:pPr>
      <w:r w:rsidRPr="00525FBE">
        <w:rPr>
          <w:rFonts w:ascii="Times New Roman" w:hAnsi="Times New Roman"/>
          <w:bCs/>
          <w:sz w:val="24"/>
          <w:szCs w:val="24"/>
          <w:lang w:eastAsia="pt-BR"/>
        </w:rPr>
        <w:t>MALTA, I</w:t>
      </w:r>
      <w:r w:rsidR="00662AE9" w:rsidRPr="00525FBE">
        <w:rPr>
          <w:rFonts w:ascii="Times New Roman" w:hAnsi="Times New Roman"/>
          <w:bCs/>
          <w:sz w:val="24"/>
          <w:szCs w:val="24"/>
          <w:lang w:eastAsia="pt-BR"/>
        </w:rPr>
        <w:t>.</w:t>
      </w:r>
      <w:r w:rsidRPr="00525FBE">
        <w:rPr>
          <w:rFonts w:ascii="Times New Roman" w:hAnsi="Times New Roman"/>
          <w:bCs/>
          <w:sz w:val="24"/>
          <w:szCs w:val="24"/>
          <w:lang w:eastAsia="pt-BR"/>
        </w:rPr>
        <w:t xml:space="preserve"> </w:t>
      </w:r>
      <w:r w:rsidRPr="00525FBE">
        <w:rPr>
          <w:rFonts w:ascii="Times New Roman" w:hAnsi="Times New Roman"/>
          <w:b/>
          <w:bCs/>
          <w:sz w:val="24"/>
          <w:szCs w:val="24"/>
          <w:lang w:eastAsia="pt-BR"/>
        </w:rPr>
        <w:t>Linguagem, Leitura e Matemática</w:t>
      </w:r>
      <w:r w:rsidRPr="00525FBE">
        <w:rPr>
          <w:rFonts w:ascii="Times New Roman" w:hAnsi="Times New Roman"/>
          <w:bCs/>
          <w:sz w:val="24"/>
          <w:szCs w:val="24"/>
          <w:lang w:eastAsia="pt-BR"/>
        </w:rPr>
        <w:t xml:space="preserve">. IN: CURY, Helena Noronha (org). Disciplina matemática em cursos superiores.Reflexões, Relatos, propostas. </w:t>
      </w:r>
      <w:r w:rsidR="003C1952" w:rsidRPr="00525FBE">
        <w:rPr>
          <w:rFonts w:ascii="Times New Roman" w:hAnsi="Times New Roman"/>
          <w:bCs/>
          <w:sz w:val="24"/>
          <w:szCs w:val="24"/>
          <w:lang w:eastAsia="pt-BR"/>
        </w:rPr>
        <w:t>Prto Alegre: EDIPUCRS, 2004.</w:t>
      </w:r>
    </w:p>
    <w:p w:rsidR="00705BD1" w:rsidRPr="00525FBE" w:rsidRDefault="00705BD1" w:rsidP="004446E6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525FBE">
        <w:rPr>
          <w:rFonts w:ascii="Times New Roman" w:eastAsia="Arial" w:hAnsi="Times New Roman"/>
          <w:sz w:val="24"/>
          <w:szCs w:val="24"/>
        </w:rPr>
        <w:t xml:space="preserve">MELO, J. M. R. </w:t>
      </w:r>
      <w:r w:rsidRPr="00525FBE">
        <w:rPr>
          <w:rFonts w:ascii="Times New Roman" w:eastAsia="Arial" w:hAnsi="Times New Roman"/>
          <w:b/>
          <w:sz w:val="24"/>
          <w:szCs w:val="24"/>
        </w:rPr>
        <w:t>Conceito de Integral: uma proposta para seu ensino e aprendizagem</w:t>
      </w:r>
      <w:r w:rsidRPr="00525FBE">
        <w:rPr>
          <w:rFonts w:ascii="Times New Roman" w:eastAsia="Arial" w:hAnsi="Times New Roman"/>
          <w:sz w:val="24"/>
          <w:szCs w:val="24"/>
        </w:rPr>
        <w:t xml:space="preserve">. 2002. Dissertação (Mestrado </w:t>
      </w:r>
      <w:smartTag w:uri="urn:schemas-microsoft-com:office:smarttags" w:element="PersonName">
        <w:smartTagPr>
          <w:attr w:name="ProductID" w:val="em Educa￧￣o Matem￡tica"/>
        </w:smartTagPr>
        <w:r w:rsidRPr="00525FBE">
          <w:rPr>
            <w:rFonts w:ascii="Times New Roman" w:eastAsia="Arial" w:hAnsi="Times New Roman"/>
            <w:sz w:val="24"/>
            <w:szCs w:val="24"/>
          </w:rPr>
          <w:t>em Educação Matemática</w:t>
        </w:r>
      </w:smartTag>
      <w:r w:rsidRPr="00525FBE">
        <w:rPr>
          <w:rFonts w:ascii="Times New Roman" w:eastAsia="Arial" w:hAnsi="Times New Roman"/>
          <w:sz w:val="24"/>
          <w:szCs w:val="24"/>
        </w:rPr>
        <w:t xml:space="preserve">) – Programa de Pós-Graduação </w:t>
      </w:r>
      <w:smartTag w:uri="urn:schemas-microsoft-com:office:smarttags" w:element="PersonName">
        <w:smartTagPr>
          <w:attr w:name="ProductID" w:val="em Educa￧￣o Matem￡tica. Centro"/>
        </w:smartTagPr>
        <w:r w:rsidRPr="00525FBE">
          <w:rPr>
            <w:rFonts w:ascii="Times New Roman" w:eastAsia="Arial" w:hAnsi="Times New Roman"/>
            <w:sz w:val="24"/>
            <w:szCs w:val="24"/>
          </w:rPr>
          <w:t>em Educação Matemática. Centro</w:t>
        </w:r>
      </w:smartTag>
      <w:r w:rsidRPr="00525FBE">
        <w:rPr>
          <w:rFonts w:ascii="Times New Roman" w:eastAsia="Arial" w:hAnsi="Times New Roman"/>
          <w:sz w:val="24"/>
          <w:szCs w:val="24"/>
        </w:rPr>
        <w:t xml:space="preserve"> de Educação. Pontifícia Universidade Católica de São Paulo. São Paulo/SP: PUC-SP, 2002.</w:t>
      </w:r>
    </w:p>
    <w:p w:rsidR="00B04A51" w:rsidRPr="00525FBE" w:rsidRDefault="00DA26F2" w:rsidP="00B0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pt-BR"/>
        </w:rPr>
      </w:pPr>
      <w:r w:rsidRPr="00525FBE">
        <w:rPr>
          <w:rFonts w:ascii="Times New Roman" w:hAnsi="Times New Roman"/>
          <w:sz w:val="24"/>
          <w:szCs w:val="24"/>
          <w:lang w:eastAsia="pt-BR"/>
        </w:rPr>
        <w:t xml:space="preserve">MOREIRA, </w:t>
      </w:r>
      <w:r w:rsidR="00B04A51" w:rsidRPr="00525FBE">
        <w:rPr>
          <w:rFonts w:ascii="Times New Roman" w:hAnsi="Times New Roman"/>
          <w:sz w:val="24"/>
          <w:szCs w:val="24"/>
          <w:lang w:eastAsia="pt-BR"/>
        </w:rPr>
        <w:t xml:space="preserve">M.A. </w:t>
      </w:r>
      <w:r w:rsidR="00B04A51" w:rsidRPr="00525FBE">
        <w:rPr>
          <w:rFonts w:ascii="Times New Roman" w:hAnsi="Times New Roman"/>
          <w:b/>
          <w:sz w:val="24"/>
          <w:szCs w:val="24"/>
          <w:lang w:eastAsia="pt-BR"/>
        </w:rPr>
        <w:t>A</w:t>
      </w:r>
      <w:r w:rsidR="00B04A51" w:rsidRPr="00525FBE">
        <w:rPr>
          <w:rFonts w:ascii="Times New Roman" w:hAnsi="Times New Roman"/>
          <w:b/>
          <w:bCs/>
          <w:sz w:val="24"/>
          <w:szCs w:val="24"/>
          <w:lang w:eastAsia="pt-BR"/>
        </w:rPr>
        <w:t xml:space="preserve"> teoria dos campos conceituais de Vergnaud, o ensino de ciências e</w:t>
      </w:r>
    </w:p>
    <w:p w:rsidR="00776D89" w:rsidRPr="00525FBE" w:rsidRDefault="00B04A51" w:rsidP="00B04A51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525FBE">
        <w:rPr>
          <w:rFonts w:ascii="Times New Roman" w:hAnsi="Times New Roman"/>
          <w:b/>
          <w:bCs/>
          <w:sz w:val="24"/>
          <w:szCs w:val="24"/>
          <w:lang w:eastAsia="pt-BR"/>
        </w:rPr>
        <w:t>a pesquisa nesta área</w:t>
      </w:r>
      <w:r w:rsidRPr="00525FBE">
        <w:rPr>
          <w:rFonts w:ascii="Times New Roman" w:hAnsi="Times New Roman"/>
          <w:sz w:val="24"/>
          <w:szCs w:val="24"/>
          <w:lang w:eastAsia="pt-BR"/>
        </w:rPr>
        <w:t xml:space="preserve"> . IN: Investigações em Ensino de Ciências – V7(1), 2002</w:t>
      </w:r>
      <w:r w:rsidR="00DA26F2" w:rsidRPr="00525FBE">
        <w:rPr>
          <w:rFonts w:ascii="Times New Roman" w:hAnsi="Times New Roman"/>
          <w:sz w:val="24"/>
          <w:szCs w:val="24"/>
          <w:lang w:eastAsia="pt-BR"/>
        </w:rPr>
        <w:t>)</w:t>
      </w:r>
    </w:p>
    <w:p w:rsidR="00776D89" w:rsidRDefault="00776D89" w:rsidP="00B04A51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525FBE">
        <w:rPr>
          <w:rFonts w:ascii="Times New Roman" w:eastAsia="Arial" w:hAnsi="Times New Roman"/>
          <w:sz w:val="24"/>
          <w:szCs w:val="24"/>
        </w:rPr>
        <w:t>PAIS, L</w:t>
      </w:r>
      <w:r w:rsidR="00785B92" w:rsidRPr="00525FBE">
        <w:rPr>
          <w:rFonts w:ascii="Times New Roman" w:eastAsia="Arial" w:hAnsi="Times New Roman"/>
          <w:sz w:val="24"/>
          <w:szCs w:val="24"/>
        </w:rPr>
        <w:t xml:space="preserve">. </w:t>
      </w:r>
      <w:r w:rsidRPr="00525FBE">
        <w:rPr>
          <w:rFonts w:ascii="Times New Roman" w:eastAsia="Arial" w:hAnsi="Times New Roman"/>
          <w:sz w:val="24"/>
          <w:szCs w:val="24"/>
        </w:rPr>
        <w:t xml:space="preserve">C. </w:t>
      </w:r>
      <w:r w:rsidRPr="00525FBE">
        <w:rPr>
          <w:rFonts w:ascii="Times New Roman" w:eastAsia="Arial" w:hAnsi="Times New Roman"/>
          <w:b/>
          <w:sz w:val="24"/>
          <w:szCs w:val="24"/>
        </w:rPr>
        <w:t>Didática da matemática</w:t>
      </w:r>
      <w:r w:rsidRPr="00525FBE">
        <w:rPr>
          <w:rFonts w:ascii="Times New Roman" w:eastAsia="Arial" w:hAnsi="Times New Roman"/>
          <w:sz w:val="24"/>
          <w:szCs w:val="24"/>
        </w:rPr>
        <w:t>: uma análise da influência francesa. Belo Horizonte: Autêntica, 2002.</w:t>
      </w:r>
    </w:p>
    <w:p w:rsidR="007C74FD" w:rsidRPr="007C74FD" w:rsidRDefault="007C74FD" w:rsidP="007C74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74FD">
        <w:rPr>
          <w:rFonts w:ascii="Times New Roman" w:eastAsia="Arial" w:hAnsi="Times New Roman"/>
          <w:sz w:val="24"/>
          <w:szCs w:val="24"/>
        </w:rPr>
        <w:t>RAMAL</w:t>
      </w:r>
      <w:r w:rsidRPr="007C74FD">
        <w:rPr>
          <w:rFonts w:ascii="Times New Roman" w:hAnsi="Times New Roman"/>
          <w:sz w:val="24"/>
          <w:szCs w:val="24"/>
        </w:rPr>
        <w:t xml:space="preserve">, A. C. </w:t>
      </w:r>
      <w:r w:rsidRPr="007C74FD">
        <w:rPr>
          <w:rFonts w:ascii="Times New Roman" w:hAnsi="Times New Roman"/>
          <w:b/>
          <w:bCs/>
          <w:sz w:val="24"/>
          <w:szCs w:val="24"/>
        </w:rPr>
        <w:t>Educação na cibercultura</w:t>
      </w:r>
      <w:r w:rsidRPr="007C74FD">
        <w:rPr>
          <w:rFonts w:ascii="Times New Roman" w:hAnsi="Times New Roman"/>
          <w:sz w:val="24"/>
          <w:szCs w:val="24"/>
        </w:rPr>
        <w:t>:</w:t>
      </w:r>
      <w:r w:rsidRPr="007C74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C74FD">
        <w:rPr>
          <w:rFonts w:ascii="Times New Roman" w:hAnsi="Times New Roman"/>
          <w:sz w:val="24"/>
          <w:szCs w:val="24"/>
        </w:rPr>
        <w:t>hipertextualidade, leitura, escrita e aprendizagem. Porto Alegre: ARTMED, 2002.</w:t>
      </w:r>
    </w:p>
    <w:p w:rsidR="007B3A44" w:rsidRPr="007C74FD" w:rsidRDefault="007B3A44" w:rsidP="007C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  <w:r w:rsidRPr="007C74FD">
        <w:rPr>
          <w:rFonts w:ascii="Times New Roman" w:hAnsi="Times New Roman"/>
          <w:sz w:val="24"/>
          <w:szCs w:val="24"/>
          <w:lang w:eastAsia="pt-BR"/>
        </w:rPr>
        <w:t xml:space="preserve">WENZELBURGER, E. </w:t>
      </w:r>
      <w:r w:rsidRPr="007C74FD">
        <w:rPr>
          <w:rFonts w:ascii="Times New Roman" w:hAnsi="Times New Roman"/>
          <w:b/>
          <w:bCs/>
          <w:sz w:val="24"/>
          <w:szCs w:val="24"/>
          <w:lang w:eastAsia="pt-BR"/>
        </w:rPr>
        <w:t>Cálculo Diferencial</w:t>
      </w:r>
      <w:r w:rsidRPr="007C74FD">
        <w:rPr>
          <w:rFonts w:ascii="Times New Roman" w:hAnsi="Times New Roman"/>
          <w:sz w:val="24"/>
          <w:szCs w:val="24"/>
          <w:lang w:eastAsia="pt-BR"/>
        </w:rPr>
        <w:t>. Grupo Editorial Iberoamérica: México,</w:t>
      </w:r>
    </w:p>
    <w:p w:rsidR="00B666BC" w:rsidRPr="00737412" w:rsidRDefault="007B3A44" w:rsidP="007C74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37412">
        <w:rPr>
          <w:rFonts w:ascii="Times New Roman" w:hAnsi="Times New Roman"/>
          <w:sz w:val="24"/>
          <w:szCs w:val="24"/>
          <w:lang w:val="en-US" w:eastAsia="pt-BR"/>
        </w:rPr>
        <w:t>1993.</w:t>
      </w:r>
    </w:p>
    <w:p w:rsidR="005F35D3" w:rsidRDefault="005F35D3" w:rsidP="00F11038">
      <w:pPr>
        <w:tabs>
          <w:tab w:val="left" w:pos="6180"/>
        </w:tabs>
        <w:spacing w:after="0" w:line="240" w:lineRule="auto"/>
        <w:rPr>
          <w:sz w:val="24"/>
          <w:szCs w:val="24"/>
          <w:lang w:val="es-ES_tradnl" w:eastAsia="pt-BR"/>
        </w:rPr>
      </w:pPr>
    </w:p>
    <w:p w:rsidR="005F35D3" w:rsidRDefault="005F35D3" w:rsidP="00F11038">
      <w:pPr>
        <w:tabs>
          <w:tab w:val="left" w:pos="6180"/>
        </w:tabs>
        <w:spacing w:after="0" w:line="240" w:lineRule="auto"/>
        <w:rPr>
          <w:sz w:val="24"/>
          <w:szCs w:val="24"/>
          <w:lang w:val="es-ES_tradnl" w:eastAsia="pt-BR"/>
        </w:rPr>
      </w:pPr>
    </w:p>
    <w:p w:rsidR="00F11038" w:rsidRPr="00037CA7" w:rsidRDefault="00F11038" w:rsidP="00F110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37CA7">
        <w:rPr>
          <w:rFonts w:ascii="Times New Roman" w:hAnsi="Times New Roman"/>
          <w:b/>
          <w:sz w:val="24"/>
          <w:szCs w:val="24"/>
          <w:lang w:val="en-US"/>
        </w:rPr>
        <w:t>HIPERTEXT</w:t>
      </w:r>
      <w:r w:rsidR="00037CA7" w:rsidRPr="00037CA7">
        <w:rPr>
          <w:rFonts w:ascii="Times New Roman" w:hAnsi="Times New Roman"/>
          <w:b/>
          <w:sz w:val="24"/>
          <w:szCs w:val="24"/>
          <w:lang w:val="en-US"/>
        </w:rPr>
        <w:t xml:space="preserve">: IMPROVING THE </w:t>
      </w:r>
      <w:r w:rsidR="00037CA7" w:rsidRPr="00037CA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TEACHING-LEARNING PROCESS</w:t>
      </w:r>
      <w:r w:rsidR="00037CA7" w:rsidRPr="00037CA7">
        <w:rPr>
          <w:rFonts w:ascii="Times New Roman" w:hAnsi="Times New Roman"/>
          <w:b/>
          <w:sz w:val="24"/>
          <w:szCs w:val="24"/>
          <w:lang w:val="en-US"/>
        </w:rPr>
        <w:t xml:space="preserve"> OF THE CALCULUS IN THE ENGENEERING </w:t>
      </w:r>
      <w:r w:rsidRPr="00037CA7">
        <w:rPr>
          <w:rFonts w:ascii="Times New Roman" w:hAnsi="Times New Roman"/>
          <w:b/>
          <w:sz w:val="24"/>
          <w:szCs w:val="24"/>
          <w:lang w:val="en-US"/>
        </w:rPr>
        <w:t>C</w:t>
      </w:r>
      <w:r w:rsidR="00037CA7" w:rsidRPr="00037CA7">
        <w:rPr>
          <w:rFonts w:ascii="Times New Roman" w:hAnsi="Times New Roman"/>
          <w:b/>
          <w:sz w:val="24"/>
          <w:szCs w:val="24"/>
          <w:lang w:val="en-US"/>
        </w:rPr>
        <w:t>O</w:t>
      </w:r>
      <w:r w:rsidRPr="00037CA7">
        <w:rPr>
          <w:rFonts w:ascii="Times New Roman" w:hAnsi="Times New Roman"/>
          <w:b/>
          <w:sz w:val="24"/>
          <w:szCs w:val="24"/>
          <w:lang w:val="en-US"/>
        </w:rPr>
        <w:t>URS</w:t>
      </w:r>
      <w:r w:rsidR="00037CA7" w:rsidRPr="00037CA7">
        <w:rPr>
          <w:rFonts w:ascii="Times New Roman" w:hAnsi="Times New Roman"/>
          <w:b/>
          <w:sz w:val="24"/>
          <w:szCs w:val="24"/>
          <w:lang w:val="en-US"/>
        </w:rPr>
        <w:t>ES</w:t>
      </w:r>
    </w:p>
    <w:p w:rsidR="00F11038" w:rsidRDefault="00F11038" w:rsidP="00F11038">
      <w:pPr>
        <w:tabs>
          <w:tab w:val="left" w:pos="6180"/>
        </w:tabs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037CA7" w:rsidRDefault="00037CA7" w:rsidP="00F11038">
      <w:pPr>
        <w:tabs>
          <w:tab w:val="left" w:pos="6180"/>
        </w:tabs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037CA7" w:rsidRPr="00037CA7" w:rsidRDefault="00037CA7" w:rsidP="00F11038">
      <w:pPr>
        <w:tabs>
          <w:tab w:val="left" w:pos="6180"/>
        </w:tabs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5F35D3" w:rsidRPr="00737412" w:rsidRDefault="005F35D3" w:rsidP="005F35D3">
      <w:pPr>
        <w:spacing w:after="0" w:line="240" w:lineRule="auto"/>
        <w:jc w:val="both"/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</w:pPr>
      <w:r w:rsidRPr="008A0A04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 xml:space="preserve">Abstract: </w:t>
      </w:r>
      <w:r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 xml:space="preserve">This paper presents the production of </w:t>
      </w:r>
      <w:r w:rsidR="00764BBA"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>didactic material</w:t>
      </w:r>
      <w:r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 xml:space="preserve"> in digital format developed by an interdisciplinary group of Unisinos´ professors, in a project called “Ensino Propulsor”. This production, supported in Vergnaud’s theory, has the aim </w:t>
      </w:r>
      <w:r w:rsidR="00764BBA"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>to improve</w:t>
      </w:r>
      <w:r w:rsidRPr="00737412">
        <w:rPr>
          <w:i/>
          <w:color w:val="000000" w:themeColor="text1"/>
          <w:szCs w:val="24"/>
          <w:lang w:val="en-US"/>
        </w:rPr>
        <w:t xml:space="preserve"> the understanding of calculus. </w:t>
      </w:r>
      <w:r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 xml:space="preserve">This paper also presents some results from investigative study in progress that aims to evaluate the </w:t>
      </w:r>
      <w:r w:rsidR="00737412"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>contribution</w:t>
      </w:r>
      <w:r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 xml:space="preserve"> of </w:t>
      </w:r>
      <w:r w:rsidR="00737412"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 xml:space="preserve">didactic </w:t>
      </w:r>
      <w:r w:rsidRPr="00737412"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  <w:t>material in the academic’s teaching-learning process.</w:t>
      </w:r>
    </w:p>
    <w:p w:rsidR="00037CA7" w:rsidRPr="00737412" w:rsidRDefault="00037CA7" w:rsidP="00F11038">
      <w:pPr>
        <w:spacing w:after="0"/>
        <w:jc w:val="both"/>
        <w:rPr>
          <w:rFonts w:ascii="Times New Roman" w:hAnsi="Times New Roman"/>
          <w:bCs/>
          <w:i/>
          <w:color w:val="000000" w:themeColor="text1"/>
          <w:sz w:val="24"/>
          <w:szCs w:val="24"/>
          <w:lang w:val="en-US"/>
        </w:rPr>
      </w:pPr>
    </w:p>
    <w:p w:rsidR="00F11038" w:rsidRPr="008A0A04" w:rsidRDefault="00F11038" w:rsidP="00F11038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8A0A04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Key-words:</w:t>
      </w:r>
      <w:r w:rsidRPr="008A0A04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teaching-learning,</w:t>
      </w:r>
      <w:r w:rsidR="00910E95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 w:rsidRPr="008A0A04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hypertext, conceptual field</w:t>
      </w:r>
      <w:r w:rsidRPr="008A0A04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. </w:t>
      </w:r>
    </w:p>
    <w:sectPr w:rsidR="00F11038" w:rsidRPr="008A0A04" w:rsidSect="00F02744">
      <w:headerReference w:type="even" r:id="rId21"/>
      <w:headerReference w:type="default" r:id="rId22"/>
      <w:footerReference w:type="default" r:id="rId2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94B" w:rsidRDefault="00AC094B" w:rsidP="00546003">
      <w:pPr>
        <w:spacing w:after="0" w:line="240" w:lineRule="auto"/>
      </w:pPr>
      <w:r>
        <w:separator/>
      </w:r>
    </w:p>
  </w:endnote>
  <w:endnote w:type="continuationSeparator" w:id="0">
    <w:p w:rsidR="00AC094B" w:rsidRDefault="00AC094B" w:rsidP="0054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CBL D+ VAG Rounded">
    <w:altName w:val="VAG Round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442" w:rsidRDefault="00CB520F" w:rsidP="00CB520F">
    <w:pPr>
      <w:pStyle w:val="Rodap"/>
      <w:tabs>
        <w:tab w:val="clear" w:pos="4252"/>
        <w:tab w:val="clear" w:pos="8504"/>
        <w:tab w:val="left" w:pos="546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94B" w:rsidRDefault="00AC094B" w:rsidP="00546003">
      <w:pPr>
        <w:spacing w:after="0" w:line="240" w:lineRule="auto"/>
      </w:pPr>
      <w:r>
        <w:separator/>
      </w:r>
    </w:p>
  </w:footnote>
  <w:footnote w:type="continuationSeparator" w:id="0">
    <w:p w:rsidR="00AC094B" w:rsidRDefault="00AC094B" w:rsidP="00546003">
      <w:pPr>
        <w:spacing w:after="0" w:line="240" w:lineRule="auto"/>
      </w:pPr>
      <w:r>
        <w:continuationSeparator/>
      </w:r>
    </w:p>
  </w:footnote>
  <w:footnote w:id="1">
    <w:p w:rsidR="00A43576" w:rsidRDefault="00A43576">
      <w:pPr>
        <w:pStyle w:val="Textodenotaderodap"/>
      </w:pPr>
      <w:r>
        <w:rPr>
          <w:rStyle w:val="Refdenotaderodap"/>
        </w:rPr>
        <w:footnoteRef/>
      </w:r>
      <w:r>
        <w:t xml:space="preserve"> Os alunos são descritos a partir de nomes fictícios e os depoimentos transcritos tais como foram coletados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F2D" w:rsidRDefault="0063359F" w:rsidP="00175CC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57F2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57F2D" w:rsidRDefault="00757F2D" w:rsidP="00674EE0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F2D" w:rsidRDefault="00757F2D" w:rsidP="00175CC0">
    <w:pPr>
      <w:pStyle w:val="Cabealho"/>
      <w:framePr w:wrap="around" w:vAnchor="text" w:hAnchor="margin" w:xAlign="right" w:y="1"/>
      <w:rPr>
        <w:rStyle w:val="Nmerodepgina"/>
      </w:rPr>
    </w:pPr>
  </w:p>
  <w:p w:rsidR="00757F2D" w:rsidRDefault="00757F2D" w:rsidP="00674EE0">
    <w:pPr>
      <w:pStyle w:val="Cabealh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3204F"/>
    <w:multiLevelType w:val="hybridMultilevel"/>
    <w:tmpl w:val="758AB1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72276"/>
    <w:multiLevelType w:val="hybridMultilevel"/>
    <w:tmpl w:val="334656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960BC"/>
    <w:multiLevelType w:val="hybridMultilevel"/>
    <w:tmpl w:val="69B6F220"/>
    <w:lvl w:ilvl="0" w:tplc="2926F1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C706A"/>
    <w:multiLevelType w:val="hybridMultilevel"/>
    <w:tmpl w:val="1A86D79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D505EC"/>
    <w:multiLevelType w:val="hybridMultilevel"/>
    <w:tmpl w:val="CB76069C"/>
    <w:lvl w:ilvl="0" w:tplc="AFA6F73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022ABC"/>
    <w:multiLevelType w:val="hybridMultilevel"/>
    <w:tmpl w:val="CD68CB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D54B4"/>
    <w:multiLevelType w:val="hybridMultilevel"/>
    <w:tmpl w:val="FDC0640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99689F"/>
    <w:multiLevelType w:val="hybridMultilevel"/>
    <w:tmpl w:val="E6EC9C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B010DE"/>
    <w:multiLevelType w:val="hybridMultilevel"/>
    <w:tmpl w:val="F50677C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270ACB"/>
    <w:multiLevelType w:val="hybridMultilevel"/>
    <w:tmpl w:val="DD90697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2357"/>
    <w:rsid w:val="00001304"/>
    <w:rsid w:val="000069F7"/>
    <w:rsid w:val="000101B3"/>
    <w:rsid w:val="00037CA7"/>
    <w:rsid w:val="000405E4"/>
    <w:rsid w:val="000460ED"/>
    <w:rsid w:val="000472D8"/>
    <w:rsid w:val="0005053C"/>
    <w:rsid w:val="000518BD"/>
    <w:rsid w:val="00054BB2"/>
    <w:rsid w:val="000620EB"/>
    <w:rsid w:val="000640E1"/>
    <w:rsid w:val="0007652B"/>
    <w:rsid w:val="0008071D"/>
    <w:rsid w:val="00083878"/>
    <w:rsid w:val="00086C7E"/>
    <w:rsid w:val="000A44F1"/>
    <w:rsid w:val="000A4FDA"/>
    <w:rsid w:val="000A7BE5"/>
    <w:rsid w:val="000B4796"/>
    <w:rsid w:val="000D12F8"/>
    <w:rsid w:val="000D4180"/>
    <w:rsid w:val="000F0B84"/>
    <w:rsid w:val="000F2D09"/>
    <w:rsid w:val="0010339C"/>
    <w:rsid w:val="001245C4"/>
    <w:rsid w:val="00127EB8"/>
    <w:rsid w:val="001331C8"/>
    <w:rsid w:val="001350F7"/>
    <w:rsid w:val="00141551"/>
    <w:rsid w:val="001428CE"/>
    <w:rsid w:val="001451EF"/>
    <w:rsid w:val="00146570"/>
    <w:rsid w:val="00150142"/>
    <w:rsid w:val="00155754"/>
    <w:rsid w:val="0016488E"/>
    <w:rsid w:val="00175CC0"/>
    <w:rsid w:val="00175FF0"/>
    <w:rsid w:val="00182E7A"/>
    <w:rsid w:val="001863BE"/>
    <w:rsid w:val="00191037"/>
    <w:rsid w:val="001B7F45"/>
    <w:rsid w:val="001B7F46"/>
    <w:rsid w:val="001C24BE"/>
    <w:rsid w:val="001C4171"/>
    <w:rsid w:val="001C4D55"/>
    <w:rsid w:val="001D24F9"/>
    <w:rsid w:val="001E01C6"/>
    <w:rsid w:val="001E0F9E"/>
    <w:rsid w:val="001E2FBB"/>
    <w:rsid w:val="002018F9"/>
    <w:rsid w:val="00210144"/>
    <w:rsid w:val="002117AB"/>
    <w:rsid w:val="00223876"/>
    <w:rsid w:val="00227CCD"/>
    <w:rsid w:val="00240D7A"/>
    <w:rsid w:val="002417FE"/>
    <w:rsid w:val="00245B44"/>
    <w:rsid w:val="002467BE"/>
    <w:rsid w:val="00255BC3"/>
    <w:rsid w:val="00260400"/>
    <w:rsid w:val="002622EC"/>
    <w:rsid w:val="00263908"/>
    <w:rsid w:val="0026762F"/>
    <w:rsid w:val="0027017B"/>
    <w:rsid w:val="00275185"/>
    <w:rsid w:val="00284C13"/>
    <w:rsid w:val="0028575A"/>
    <w:rsid w:val="0029126F"/>
    <w:rsid w:val="002915F3"/>
    <w:rsid w:val="002935A8"/>
    <w:rsid w:val="00295329"/>
    <w:rsid w:val="002A05DD"/>
    <w:rsid w:val="002B3DBB"/>
    <w:rsid w:val="002C2A60"/>
    <w:rsid w:val="002D1234"/>
    <w:rsid w:val="002D2357"/>
    <w:rsid w:val="002D29B1"/>
    <w:rsid w:val="002D57AA"/>
    <w:rsid w:val="002D6B02"/>
    <w:rsid w:val="003040E5"/>
    <w:rsid w:val="00317621"/>
    <w:rsid w:val="00320EC9"/>
    <w:rsid w:val="00325807"/>
    <w:rsid w:val="003259F0"/>
    <w:rsid w:val="0033476A"/>
    <w:rsid w:val="00337493"/>
    <w:rsid w:val="00340C88"/>
    <w:rsid w:val="003464BF"/>
    <w:rsid w:val="003537A5"/>
    <w:rsid w:val="00354EDA"/>
    <w:rsid w:val="0036422E"/>
    <w:rsid w:val="00376E1A"/>
    <w:rsid w:val="00380D7D"/>
    <w:rsid w:val="00383342"/>
    <w:rsid w:val="00395497"/>
    <w:rsid w:val="00395DD4"/>
    <w:rsid w:val="00397689"/>
    <w:rsid w:val="003A3A77"/>
    <w:rsid w:val="003B3C3C"/>
    <w:rsid w:val="003B40C0"/>
    <w:rsid w:val="003B7066"/>
    <w:rsid w:val="003C1952"/>
    <w:rsid w:val="003C6C4C"/>
    <w:rsid w:val="003D5CAA"/>
    <w:rsid w:val="003E3DDC"/>
    <w:rsid w:val="003E669C"/>
    <w:rsid w:val="0040530A"/>
    <w:rsid w:val="00413EDA"/>
    <w:rsid w:val="0041702D"/>
    <w:rsid w:val="00420F01"/>
    <w:rsid w:val="00422B6E"/>
    <w:rsid w:val="00423A26"/>
    <w:rsid w:val="00433794"/>
    <w:rsid w:val="00433C7B"/>
    <w:rsid w:val="004446E6"/>
    <w:rsid w:val="00444D56"/>
    <w:rsid w:val="00445320"/>
    <w:rsid w:val="004513C0"/>
    <w:rsid w:val="00457C8E"/>
    <w:rsid w:val="00463C94"/>
    <w:rsid w:val="00464279"/>
    <w:rsid w:val="00465502"/>
    <w:rsid w:val="00466F11"/>
    <w:rsid w:val="00483514"/>
    <w:rsid w:val="00487BFE"/>
    <w:rsid w:val="004934FD"/>
    <w:rsid w:val="004A1A8D"/>
    <w:rsid w:val="004B4B83"/>
    <w:rsid w:val="004B5047"/>
    <w:rsid w:val="004B5AA7"/>
    <w:rsid w:val="004C02BD"/>
    <w:rsid w:val="004C07B9"/>
    <w:rsid w:val="004C4342"/>
    <w:rsid w:val="004C584A"/>
    <w:rsid w:val="004D0854"/>
    <w:rsid w:val="004D1885"/>
    <w:rsid w:val="004F4E0A"/>
    <w:rsid w:val="004F6F9F"/>
    <w:rsid w:val="004F7FB7"/>
    <w:rsid w:val="005254FB"/>
    <w:rsid w:val="00525FBE"/>
    <w:rsid w:val="00533DC8"/>
    <w:rsid w:val="005348E4"/>
    <w:rsid w:val="005365DF"/>
    <w:rsid w:val="005366F1"/>
    <w:rsid w:val="00546003"/>
    <w:rsid w:val="00546DBD"/>
    <w:rsid w:val="00556077"/>
    <w:rsid w:val="0056192A"/>
    <w:rsid w:val="00562167"/>
    <w:rsid w:val="005723BF"/>
    <w:rsid w:val="005A00B3"/>
    <w:rsid w:val="005A0646"/>
    <w:rsid w:val="005A4D4E"/>
    <w:rsid w:val="005A59F8"/>
    <w:rsid w:val="005A6442"/>
    <w:rsid w:val="005A795A"/>
    <w:rsid w:val="005B08FB"/>
    <w:rsid w:val="005B6F84"/>
    <w:rsid w:val="005D2ADA"/>
    <w:rsid w:val="005D65A4"/>
    <w:rsid w:val="005E1093"/>
    <w:rsid w:val="005E2040"/>
    <w:rsid w:val="005E4A86"/>
    <w:rsid w:val="005F27BA"/>
    <w:rsid w:val="005F35D3"/>
    <w:rsid w:val="005F3AED"/>
    <w:rsid w:val="00607BC8"/>
    <w:rsid w:val="00611A99"/>
    <w:rsid w:val="006163C6"/>
    <w:rsid w:val="00622F88"/>
    <w:rsid w:val="00630E2E"/>
    <w:rsid w:val="00630FD4"/>
    <w:rsid w:val="0063359F"/>
    <w:rsid w:val="00640933"/>
    <w:rsid w:val="00644D6C"/>
    <w:rsid w:val="00662AE9"/>
    <w:rsid w:val="006645EE"/>
    <w:rsid w:val="00670A17"/>
    <w:rsid w:val="006717E5"/>
    <w:rsid w:val="00671ED7"/>
    <w:rsid w:val="00672146"/>
    <w:rsid w:val="006738B7"/>
    <w:rsid w:val="00674EE0"/>
    <w:rsid w:val="006858FE"/>
    <w:rsid w:val="00687CB9"/>
    <w:rsid w:val="00687E58"/>
    <w:rsid w:val="006A389B"/>
    <w:rsid w:val="006A4D37"/>
    <w:rsid w:val="006A5DEA"/>
    <w:rsid w:val="006B1396"/>
    <w:rsid w:val="006D5074"/>
    <w:rsid w:val="006E3023"/>
    <w:rsid w:val="006E6EDC"/>
    <w:rsid w:val="006F037A"/>
    <w:rsid w:val="006F679A"/>
    <w:rsid w:val="00702F89"/>
    <w:rsid w:val="00705314"/>
    <w:rsid w:val="00705BD1"/>
    <w:rsid w:val="0071154B"/>
    <w:rsid w:val="00714958"/>
    <w:rsid w:val="0071783B"/>
    <w:rsid w:val="00723D77"/>
    <w:rsid w:val="0073310B"/>
    <w:rsid w:val="00733BC4"/>
    <w:rsid w:val="00734EFB"/>
    <w:rsid w:val="00736541"/>
    <w:rsid w:val="00737412"/>
    <w:rsid w:val="00741AC5"/>
    <w:rsid w:val="00750501"/>
    <w:rsid w:val="007520C6"/>
    <w:rsid w:val="0075634F"/>
    <w:rsid w:val="00757F2D"/>
    <w:rsid w:val="007642F0"/>
    <w:rsid w:val="00764BBA"/>
    <w:rsid w:val="007743AF"/>
    <w:rsid w:val="007766D6"/>
    <w:rsid w:val="00776D89"/>
    <w:rsid w:val="00785B92"/>
    <w:rsid w:val="00787BC6"/>
    <w:rsid w:val="00793E99"/>
    <w:rsid w:val="007A004D"/>
    <w:rsid w:val="007B3A44"/>
    <w:rsid w:val="007B471B"/>
    <w:rsid w:val="007C74FD"/>
    <w:rsid w:val="007D0A53"/>
    <w:rsid w:val="007D2CD9"/>
    <w:rsid w:val="007D71F0"/>
    <w:rsid w:val="007E0013"/>
    <w:rsid w:val="007E05CF"/>
    <w:rsid w:val="007E15EB"/>
    <w:rsid w:val="007E513A"/>
    <w:rsid w:val="007F0B63"/>
    <w:rsid w:val="007F0EE0"/>
    <w:rsid w:val="007F17A4"/>
    <w:rsid w:val="007F1D77"/>
    <w:rsid w:val="00801471"/>
    <w:rsid w:val="00823442"/>
    <w:rsid w:val="00832BF9"/>
    <w:rsid w:val="0083416D"/>
    <w:rsid w:val="008349D9"/>
    <w:rsid w:val="00842030"/>
    <w:rsid w:val="00842246"/>
    <w:rsid w:val="00847E75"/>
    <w:rsid w:val="0085253B"/>
    <w:rsid w:val="008529D1"/>
    <w:rsid w:val="008669F5"/>
    <w:rsid w:val="00873F7E"/>
    <w:rsid w:val="00890A73"/>
    <w:rsid w:val="008911F6"/>
    <w:rsid w:val="00896D2C"/>
    <w:rsid w:val="008A0A04"/>
    <w:rsid w:val="008A3270"/>
    <w:rsid w:val="008B6F0E"/>
    <w:rsid w:val="008C4CA4"/>
    <w:rsid w:val="008C6D0B"/>
    <w:rsid w:val="008D73A5"/>
    <w:rsid w:val="008E035A"/>
    <w:rsid w:val="008E4CF8"/>
    <w:rsid w:val="008E5482"/>
    <w:rsid w:val="008E72FB"/>
    <w:rsid w:val="008F5816"/>
    <w:rsid w:val="008F58F6"/>
    <w:rsid w:val="00903607"/>
    <w:rsid w:val="00910E95"/>
    <w:rsid w:val="00914D9C"/>
    <w:rsid w:val="0091720E"/>
    <w:rsid w:val="00922D0B"/>
    <w:rsid w:val="009252AB"/>
    <w:rsid w:val="0093246B"/>
    <w:rsid w:val="009372BB"/>
    <w:rsid w:val="009429F5"/>
    <w:rsid w:val="009457FF"/>
    <w:rsid w:val="0095015A"/>
    <w:rsid w:val="00952019"/>
    <w:rsid w:val="00957CF3"/>
    <w:rsid w:val="00965AA3"/>
    <w:rsid w:val="0097038A"/>
    <w:rsid w:val="00980041"/>
    <w:rsid w:val="00981D7A"/>
    <w:rsid w:val="00984275"/>
    <w:rsid w:val="00984B8E"/>
    <w:rsid w:val="00995CD2"/>
    <w:rsid w:val="009A262E"/>
    <w:rsid w:val="009A2F66"/>
    <w:rsid w:val="009B0F3F"/>
    <w:rsid w:val="009C5041"/>
    <w:rsid w:val="009D5553"/>
    <w:rsid w:val="009D5E12"/>
    <w:rsid w:val="009E1421"/>
    <w:rsid w:val="009E1857"/>
    <w:rsid w:val="009E26F8"/>
    <w:rsid w:val="009E3D60"/>
    <w:rsid w:val="009E6E35"/>
    <w:rsid w:val="009F28D0"/>
    <w:rsid w:val="009F5724"/>
    <w:rsid w:val="00A0465F"/>
    <w:rsid w:val="00A07C7B"/>
    <w:rsid w:val="00A1039D"/>
    <w:rsid w:val="00A2382F"/>
    <w:rsid w:val="00A2597F"/>
    <w:rsid w:val="00A318D8"/>
    <w:rsid w:val="00A32442"/>
    <w:rsid w:val="00A43576"/>
    <w:rsid w:val="00A47157"/>
    <w:rsid w:val="00A50870"/>
    <w:rsid w:val="00A555A5"/>
    <w:rsid w:val="00A55758"/>
    <w:rsid w:val="00A62209"/>
    <w:rsid w:val="00A64309"/>
    <w:rsid w:val="00A65205"/>
    <w:rsid w:val="00A71CB2"/>
    <w:rsid w:val="00A92F71"/>
    <w:rsid w:val="00A9543B"/>
    <w:rsid w:val="00AA267D"/>
    <w:rsid w:val="00AA5F28"/>
    <w:rsid w:val="00AA7A61"/>
    <w:rsid w:val="00AB56DE"/>
    <w:rsid w:val="00AC094B"/>
    <w:rsid w:val="00AC2520"/>
    <w:rsid w:val="00AC36F3"/>
    <w:rsid w:val="00AC70CB"/>
    <w:rsid w:val="00AD32BC"/>
    <w:rsid w:val="00AD6859"/>
    <w:rsid w:val="00AE14A8"/>
    <w:rsid w:val="00AE7FCC"/>
    <w:rsid w:val="00AF3B3C"/>
    <w:rsid w:val="00B01A08"/>
    <w:rsid w:val="00B04A51"/>
    <w:rsid w:val="00B06959"/>
    <w:rsid w:val="00B111D2"/>
    <w:rsid w:val="00B13BC5"/>
    <w:rsid w:val="00B1513C"/>
    <w:rsid w:val="00B37B6E"/>
    <w:rsid w:val="00B405AB"/>
    <w:rsid w:val="00B43074"/>
    <w:rsid w:val="00B462FA"/>
    <w:rsid w:val="00B46959"/>
    <w:rsid w:val="00B46C9C"/>
    <w:rsid w:val="00B473B2"/>
    <w:rsid w:val="00B50D9F"/>
    <w:rsid w:val="00B53EDD"/>
    <w:rsid w:val="00B540D1"/>
    <w:rsid w:val="00B63492"/>
    <w:rsid w:val="00B63CC0"/>
    <w:rsid w:val="00B63F9E"/>
    <w:rsid w:val="00B666BC"/>
    <w:rsid w:val="00B72064"/>
    <w:rsid w:val="00B912FA"/>
    <w:rsid w:val="00B94E7C"/>
    <w:rsid w:val="00BA3890"/>
    <w:rsid w:val="00BA79F2"/>
    <w:rsid w:val="00BA7D3E"/>
    <w:rsid w:val="00BB0E77"/>
    <w:rsid w:val="00BC48DC"/>
    <w:rsid w:val="00BD28B5"/>
    <w:rsid w:val="00BD2B88"/>
    <w:rsid w:val="00BE5B42"/>
    <w:rsid w:val="00BF0724"/>
    <w:rsid w:val="00BF5561"/>
    <w:rsid w:val="00C031A4"/>
    <w:rsid w:val="00C031CD"/>
    <w:rsid w:val="00C14A9B"/>
    <w:rsid w:val="00C24C6F"/>
    <w:rsid w:val="00C4305E"/>
    <w:rsid w:val="00C46262"/>
    <w:rsid w:val="00C54101"/>
    <w:rsid w:val="00C560ED"/>
    <w:rsid w:val="00C638E1"/>
    <w:rsid w:val="00C64FE9"/>
    <w:rsid w:val="00C71859"/>
    <w:rsid w:val="00C7433B"/>
    <w:rsid w:val="00C83DB6"/>
    <w:rsid w:val="00C86EE0"/>
    <w:rsid w:val="00C87DF4"/>
    <w:rsid w:val="00C92348"/>
    <w:rsid w:val="00C95352"/>
    <w:rsid w:val="00C970E8"/>
    <w:rsid w:val="00CA2ED9"/>
    <w:rsid w:val="00CA36C8"/>
    <w:rsid w:val="00CB520F"/>
    <w:rsid w:val="00CB5FF0"/>
    <w:rsid w:val="00CC3531"/>
    <w:rsid w:val="00CC3A9E"/>
    <w:rsid w:val="00CD6329"/>
    <w:rsid w:val="00CE27E3"/>
    <w:rsid w:val="00CE52AD"/>
    <w:rsid w:val="00CE7E3B"/>
    <w:rsid w:val="00CF41C5"/>
    <w:rsid w:val="00D030B7"/>
    <w:rsid w:val="00D07AFC"/>
    <w:rsid w:val="00D10FBB"/>
    <w:rsid w:val="00D17C2E"/>
    <w:rsid w:val="00D27E6B"/>
    <w:rsid w:val="00D27E98"/>
    <w:rsid w:val="00D32E79"/>
    <w:rsid w:val="00D34318"/>
    <w:rsid w:val="00D34DEB"/>
    <w:rsid w:val="00D35764"/>
    <w:rsid w:val="00D45AD1"/>
    <w:rsid w:val="00D7243C"/>
    <w:rsid w:val="00D93A5B"/>
    <w:rsid w:val="00DA1010"/>
    <w:rsid w:val="00DA26F2"/>
    <w:rsid w:val="00DA6D1A"/>
    <w:rsid w:val="00DB107D"/>
    <w:rsid w:val="00DB62CE"/>
    <w:rsid w:val="00DC112A"/>
    <w:rsid w:val="00DC43B4"/>
    <w:rsid w:val="00DD2D4B"/>
    <w:rsid w:val="00DD40F6"/>
    <w:rsid w:val="00DE62B3"/>
    <w:rsid w:val="00DF453E"/>
    <w:rsid w:val="00E0112A"/>
    <w:rsid w:val="00E01A13"/>
    <w:rsid w:val="00E307D9"/>
    <w:rsid w:val="00E32AEA"/>
    <w:rsid w:val="00E37CB1"/>
    <w:rsid w:val="00E42E97"/>
    <w:rsid w:val="00E450B4"/>
    <w:rsid w:val="00E46456"/>
    <w:rsid w:val="00E520AE"/>
    <w:rsid w:val="00E553B2"/>
    <w:rsid w:val="00E6718E"/>
    <w:rsid w:val="00E6785F"/>
    <w:rsid w:val="00E720F8"/>
    <w:rsid w:val="00E757D3"/>
    <w:rsid w:val="00E80C81"/>
    <w:rsid w:val="00E818DB"/>
    <w:rsid w:val="00E8537D"/>
    <w:rsid w:val="00E86B1E"/>
    <w:rsid w:val="00E8775B"/>
    <w:rsid w:val="00E91CBC"/>
    <w:rsid w:val="00E97249"/>
    <w:rsid w:val="00EA09D7"/>
    <w:rsid w:val="00EA22B5"/>
    <w:rsid w:val="00EA4711"/>
    <w:rsid w:val="00EB0C6F"/>
    <w:rsid w:val="00EB3410"/>
    <w:rsid w:val="00EB5631"/>
    <w:rsid w:val="00EC121A"/>
    <w:rsid w:val="00EC3C76"/>
    <w:rsid w:val="00EC703E"/>
    <w:rsid w:val="00ED36EE"/>
    <w:rsid w:val="00EF02AE"/>
    <w:rsid w:val="00F0140A"/>
    <w:rsid w:val="00F02744"/>
    <w:rsid w:val="00F1014C"/>
    <w:rsid w:val="00F11038"/>
    <w:rsid w:val="00F113B3"/>
    <w:rsid w:val="00F13250"/>
    <w:rsid w:val="00F248C2"/>
    <w:rsid w:val="00F27BD6"/>
    <w:rsid w:val="00F316D6"/>
    <w:rsid w:val="00F40826"/>
    <w:rsid w:val="00F503FE"/>
    <w:rsid w:val="00F55EE1"/>
    <w:rsid w:val="00F56ED4"/>
    <w:rsid w:val="00F63999"/>
    <w:rsid w:val="00F6500E"/>
    <w:rsid w:val="00F656F6"/>
    <w:rsid w:val="00F71708"/>
    <w:rsid w:val="00F8299D"/>
    <w:rsid w:val="00F870D4"/>
    <w:rsid w:val="00F9134C"/>
    <w:rsid w:val="00F96A8E"/>
    <w:rsid w:val="00FA0B9D"/>
    <w:rsid w:val="00FA3D4B"/>
    <w:rsid w:val="00FA5F23"/>
    <w:rsid w:val="00FA7109"/>
    <w:rsid w:val="00FB4BDF"/>
    <w:rsid w:val="00FB771B"/>
    <w:rsid w:val="00FC15FB"/>
    <w:rsid w:val="00FC1B78"/>
    <w:rsid w:val="00FC33DD"/>
    <w:rsid w:val="00FC40E5"/>
    <w:rsid w:val="00FC5DEA"/>
    <w:rsid w:val="00FC683A"/>
    <w:rsid w:val="00FD28CD"/>
    <w:rsid w:val="00FD367C"/>
    <w:rsid w:val="00FE0791"/>
    <w:rsid w:val="00FE3F88"/>
    <w:rsid w:val="00FE46F9"/>
    <w:rsid w:val="00FF1E44"/>
    <w:rsid w:val="00FF2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01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C2A6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546003"/>
    <w:pPr>
      <w:keepNext/>
      <w:spacing w:after="120" w:line="360" w:lineRule="auto"/>
      <w:jc w:val="right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235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Dados">
    <w:name w:val="Dados"/>
    <w:basedOn w:val="Normal"/>
    <w:rsid w:val="000101B3"/>
    <w:pPr>
      <w:widowControl w:val="0"/>
      <w:spacing w:before="40" w:after="0" w:line="240" w:lineRule="auto"/>
      <w:ind w:left="57" w:right="57"/>
    </w:pPr>
    <w:rPr>
      <w:rFonts w:ascii="Times New Roman" w:eastAsia="Times New Roman" w:hAnsi="Times New Roman"/>
      <w:lang w:eastAsia="pt-BR"/>
    </w:rPr>
  </w:style>
  <w:style w:type="paragraph" w:styleId="Corpodetexto">
    <w:name w:val="Body Text"/>
    <w:basedOn w:val="Normal"/>
    <w:link w:val="CorpodetextoChar"/>
    <w:rsid w:val="00957CF3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57CF3"/>
    <w:rPr>
      <w:rFonts w:ascii="Times New Roman" w:eastAsia="Times New Roman" w:hAnsi="Times New Roman"/>
      <w:sz w:val="24"/>
    </w:rPr>
  </w:style>
  <w:style w:type="character" w:customStyle="1" w:styleId="Ttulo3Char">
    <w:name w:val="Título 3 Char"/>
    <w:basedOn w:val="Fontepargpadro"/>
    <w:link w:val="Ttulo3"/>
    <w:rsid w:val="00546003"/>
    <w:rPr>
      <w:rFonts w:ascii="Times New Roman" w:eastAsia="Times New Roman" w:hAnsi="Times New Roman"/>
      <w:b/>
      <w:sz w:val="24"/>
      <w:szCs w:val="24"/>
      <w:lang w:eastAsia="en-US"/>
    </w:rPr>
  </w:style>
  <w:style w:type="paragraph" w:styleId="Corpodetexto3">
    <w:name w:val="Body Text 3"/>
    <w:aliases w:val=" Char"/>
    <w:basedOn w:val="Normal"/>
    <w:link w:val="Corpodetexto3Char"/>
    <w:uiPriority w:val="99"/>
    <w:rsid w:val="00546003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</w:rPr>
  </w:style>
  <w:style w:type="character" w:customStyle="1" w:styleId="Corpodetexto3Char">
    <w:name w:val="Corpo de texto 3 Char"/>
    <w:aliases w:val=" Char Char"/>
    <w:basedOn w:val="Fontepargpadro"/>
    <w:link w:val="Corpodetexto3"/>
    <w:uiPriority w:val="99"/>
    <w:rsid w:val="00546003"/>
    <w:rPr>
      <w:rFonts w:ascii="Times New Roman" w:eastAsia="Times New Roman" w:hAnsi="Times New Roman"/>
      <w:sz w:val="16"/>
      <w:szCs w:val="16"/>
      <w:lang w:eastAsia="en-US"/>
    </w:rPr>
  </w:style>
  <w:style w:type="paragraph" w:styleId="Textodenotaderodap">
    <w:name w:val="footnote text"/>
    <w:basedOn w:val="Normal"/>
    <w:link w:val="TextodenotaderodapChar"/>
    <w:semiHidden/>
    <w:rsid w:val="0054600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46003"/>
    <w:rPr>
      <w:rFonts w:ascii="Times New Roman" w:eastAsia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rsid w:val="0054600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20F0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20F01"/>
    <w:rPr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420F01"/>
    <w:rPr>
      <w:vertAlign w:val="superscript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450B4"/>
    <w:pPr>
      <w:spacing w:after="120" w:line="48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450B4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NormalWeb5">
    <w:name w:val="Normal (Web)5"/>
    <w:basedOn w:val="Normal"/>
    <w:uiPriority w:val="99"/>
    <w:rsid w:val="007D2CD9"/>
    <w:pPr>
      <w:spacing w:before="100" w:beforeAutospacing="1" w:after="75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C2A6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F581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F5816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E548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674EE0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674EE0"/>
  </w:style>
  <w:style w:type="character" w:styleId="Hyperlink">
    <w:name w:val="Hyperlink"/>
    <w:basedOn w:val="Fontepargpadro"/>
    <w:rsid w:val="00674EE0"/>
    <w:rPr>
      <w:color w:val="0000FF"/>
      <w:u w:val="single"/>
    </w:rPr>
  </w:style>
  <w:style w:type="paragraph" w:styleId="Recuodecorpodetexto3">
    <w:name w:val="Body Text Indent 3"/>
    <w:basedOn w:val="Normal"/>
    <w:rsid w:val="00FC15FB"/>
    <w:pPr>
      <w:spacing w:after="120" w:line="240" w:lineRule="auto"/>
      <w:ind w:left="283"/>
      <w:jc w:val="both"/>
    </w:pPr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671ED7"/>
    <w:pPr>
      <w:autoSpaceDE w:val="0"/>
      <w:autoSpaceDN w:val="0"/>
      <w:adjustRightInd w:val="0"/>
    </w:pPr>
    <w:rPr>
      <w:rFonts w:ascii="ANCBL D+ VAG Rounded" w:hAnsi="ANCBL D+ VAG Rounded" w:cs="ANCBL D+ VAG Rounded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3492"/>
    <w:rPr>
      <w:rFonts w:ascii="Tahoma" w:hAnsi="Tahoma" w:cs="Tahoma"/>
      <w:sz w:val="16"/>
      <w:szCs w:val="16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33C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33C7B"/>
    <w:rPr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33C7B"/>
    <w:rPr>
      <w:sz w:val="22"/>
      <w:szCs w:val="22"/>
      <w:lang w:eastAsia="en-US"/>
    </w:rPr>
  </w:style>
  <w:style w:type="paragraph" w:customStyle="1" w:styleId="Normal0">
    <w:name w:val="[Normal]"/>
    <w:rsid w:val="00556077"/>
    <w:rPr>
      <w:rFonts w:ascii="Times New Roman" w:eastAsia="Times New Roman" w:hAnsi="Times New Roman"/>
      <w:sz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11A9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11A99"/>
    <w:rPr>
      <w:sz w:val="22"/>
      <w:szCs w:val="22"/>
      <w:lang w:eastAsia="en-US"/>
    </w:rPr>
  </w:style>
  <w:style w:type="paragraph" w:customStyle="1" w:styleId="Logo">
    <w:name w:val="Logo"/>
    <w:basedOn w:val="Normal"/>
    <w:rsid w:val="000D12F8"/>
    <w:pPr>
      <w:spacing w:after="240" w:line="240" w:lineRule="auto"/>
    </w:pPr>
    <w:rPr>
      <w:rFonts w:ascii="Times New Roman" w:eastAsia="Times New Roman" w:hAnsi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4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4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3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essler@unisinos.br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0D513-55D8-4F90-B651-22B10E80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3919</Words>
  <Characters>21167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PEDAGOGIA UNIVERSITÁRIA: PRODUZINDO MATERIAL DIDÁTICO EM MULTIMÍDIA PARA O ENSINO DA MATEMÁTICA</vt:lpstr>
    </vt:vector>
  </TitlesOfParts>
  <Company/>
  <LinksUpToDate>false</LinksUpToDate>
  <CharactersWithSpaces>25036</CharactersWithSpaces>
  <SharedDoc>false</SharedDoc>
  <HLinks>
    <vt:vector size="6" baseType="variant">
      <vt:variant>
        <vt:i4>6160504</vt:i4>
      </vt:variant>
      <vt:variant>
        <vt:i4>0</vt:i4>
      </vt:variant>
      <vt:variant>
        <vt:i4>0</vt:i4>
      </vt:variant>
      <vt:variant>
        <vt:i4>5</vt:i4>
      </vt:variant>
      <vt:variant>
        <vt:lpwstr>mailto:mkessler@unisinos.br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PEDAGOGIA UNIVERSITÁRIA: PRODUZINDO MATERIAL DIDÁTICO EM MULTIMÍDIA PARA O ENSINO DA MATEMÁTICA</dc:title>
  <dc:subject/>
  <dc:creator>Maria Cristina Kessler</dc:creator>
  <cp:keywords/>
  <dc:description/>
  <cp:lastModifiedBy>Unisinos</cp:lastModifiedBy>
  <cp:revision>2</cp:revision>
  <dcterms:created xsi:type="dcterms:W3CDTF">2009-08-25T18:39:00Z</dcterms:created>
  <dcterms:modified xsi:type="dcterms:W3CDTF">2009-08-25T18:39:00Z</dcterms:modified>
</cp:coreProperties>
</file>