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19" w:rsidRDefault="008610F0" w:rsidP="00CD030D">
      <w:pPr>
        <w:pStyle w:val="TtuloArtigo"/>
        <w:ind w:firstLine="0"/>
      </w:pPr>
      <w:r>
        <w:t xml:space="preserve">avaliação do desempenho dos alunos </w:t>
      </w:r>
      <w:r w:rsidR="00AF4213">
        <w:t>QUE INGRESSARAM NO</w:t>
      </w:r>
      <w:r>
        <w:t xml:space="preserve"> curso de engenharia civil da </w:t>
      </w:r>
      <w:r w:rsidR="00DD7F3C">
        <w:t xml:space="preserve">UFAL </w:t>
      </w:r>
      <w:r w:rsidR="00AF4213">
        <w:t>VIA TRANSFERÊNCIA E REOPÇÃO</w:t>
      </w:r>
    </w:p>
    <w:p w:rsidR="00BE7119" w:rsidRDefault="00BE7119" w:rsidP="0012145E">
      <w:pPr>
        <w:jc w:val="both"/>
      </w:pPr>
    </w:p>
    <w:p w:rsidR="00BE7119" w:rsidRDefault="00BE7119" w:rsidP="0012145E">
      <w:pPr>
        <w:jc w:val="both"/>
      </w:pPr>
    </w:p>
    <w:p w:rsidR="00BE7119" w:rsidRDefault="00623A33" w:rsidP="0012145E">
      <w:pPr>
        <w:pStyle w:val="Autor"/>
      </w:pPr>
      <w:r w:rsidRPr="00623A33">
        <w:rPr>
          <w:b/>
        </w:rPr>
        <w:t xml:space="preserve">Manuella Suellen Vieira Galindo </w:t>
      </w:r>
      <w:r w:rsidR="00BE7119">
        <w:t xml:space="preserve">– </w:t>
      </w:r>
      <w:r w:rsidRPr="008E5162">
        <w:t>manu</w:t>
      </w:r>
      <w:r>
        <w:t>ellasuellen</w:t>
      </w:r>
      <w:r w:rsidRPr="008E5162">
        <w:t>@hotmail.com</w:t>
      </w:r>
    </w:p>
    <w:p w:rsidR="00BE7119" w:rsidRDefault="00623A33" w:rsidP="0012145E">
      <w:pPr>
        <w:pStyle w:val="Autor"/>
      </w:pPr>
      <w:r w:rsidRPr="00623A33">
        <w:rPr>
          <w:b/>
        </w:rPr>
        <w:t xml:space="preserve">Ynaê Almeida Ferreira </w:t>
      </w:r>
      <w:r w:rsidR="00BE7119">
        <w:t xml:space="preserve">– </w:t>
      </w:r>
      <w:r w:rsidR="00703FCE">
        <w:t>ynaeaf</w:t>
      </w:r>
      <w:r>
        <w:t>@</w:t>
      </w:r>
      <w:r w:rsidR="00703FCE">
        <w:t>hotmail</w:t>
      </w:r>
      <w:r>
        <w:t>.com.br</w:t>
      </w:r>
    </w:p>
    <w:p w:rsidR="00BE7119" w:rsidRDefault="00623A33" w:rsidP="0012145E">
      <w:pPr>
        <w:pStyle w:val="Autor"/>
      </w:pPr>
      <w:r w:rsidRPr="00623A33">
        <w:rPr>
          <w:b/>
        </w:rPr>
        <w:t xml:space="preserve">Renato Barbosa Sampaio </w:t>
      </w:r>
      <w:r w:rsidR="00BE7119">
        <w:t xml:space="preserve">– </w:t>
      </w:r>
      <w:r w:rsidRPr="00623A33">
        <w:t>ecivilrenato@hotmail.com</w:t>
      </w:r>
    </w:p>
    <w:p w:rsidR="00BE7119" w:rsidRDefault="00623A33" w:rsidP="0012145E">
      <w:pPr>
        <w:jc w:val="both"/>
      </w:pPr>
      <w:r w:rsidRPr="00623A33">
        <w:rPr>
          <w:b/>
        </w:rPr>
        <w:t>Luciano Barbosa Santos</w:t>
      </w:r>
      <w:r>
        <w:t xml:space="preserve"> – </w:t>
      </w:r>
      <w:r w:rsidR="006C093C" w:rsidRPr="006C093C">
        <w:t>lbsantos@ctec.ufal.br</w:t>
      </w:r>
    </w:p>
    <w:p w:rsidR="006C093C" w:rsidRDefault="006C093C" w:rsidP="006C093C">
      <w:pPr>
        <w:pStyle w:val="Autor"/>
      </w:pPr>
      <w:r w:rsidRPr="0083270E">
        <w:rPr>
          <w:b/>
        </w:rPr>
        <w:t>Roberaldo Carvalho de Souza</w:t>
      </w:r>
      <w:r>
        <w:t xml:space="preserve"> – rcsouza@ctec.ufal.br</w:t>
      </w:r>
    </w:p>
    <w:p w:rsidR="006C093C" w:rsidRDefault="006C093C" w:rsidP="0012145E">
      <w:pPr>
        <w:jc w:val="both"/>
      </w:pPr>
    </w:p>
    <w:p w:rsidR="006C093C" w:rsidRDefault="006C093C" w:rsidP="006C093C">
      <w:r w:rsidRPr="0083270E">
        <w:t xml:space="preserve">UFAL, CTEC </w:t>
      </w:r>
      <w:r>
        <w:t>, Engenharia Civil</w:t>
      </w:r>
    </w:p>
    <w:p w:rsidR="006C093C" w:rsidRDefault="006C093C" w:rsidP="006C093C">
      <w:pPr>
        <w:pStyle w:val="Autor"/>
      </w:pPr>
      <w:r>
        <w:t>Campus A. C. Simões - Av. Lourival Melo Mota, s/n,</w:t>
      </w:r>
    </w:p>
    <w:p w:rsidR="006C093C" w:rsidRDefault="006C093C" w:rsidP="006C093C">
      <w:pPr>
        <w:pStyle w:val="Autor"/>
      </w:pPr>
      <w:r>
        <w:t>Tabuleiro do Martins - Maceió - AL, CEP: 57072-970</w:t>
      </w:r>
    </w:p>
    <w:p w:rsidR="006C093C" w:rsidRDefault="006C093C" w:rsidP="0012145E">
      <w:pPr>
        <w:jc w:val="both"/>
      </w:pPr>
    </w:p>
    <w:p w:rsidR="00BE7119" w:rsidRPr="008F0C2A" w:rsidRDefault="00BE7119" w:rsidP="0012145E">
      <w:pPr>
        <w:jc w:val="both"/>
        <w:rPr>
          <w:b/>
        </w:rPr>
      </w:pPr>
    </w:p>
    <w:p w:rsidR="008F0C2A" w:rsidRPr="008F0C2A" w:rsidRDefault="00BE7119" w:rsidP="008F0C2A">
      <w:pPr>
        <w:jc w:val="both"/>
        <w:rPr>
          <w:i/>
        </w:rPr>
      </w:pPr>
      <w:r w:rsidRPr="008F0C2A">
        <w:rPr>
          <w:b/>
          <w:i/>
        </w:rPr>
        <w:t>Resumo:</w:t>
      </w:r>
      <w:r w:rsidRPr="008F0C2A">
        <w:rPr>
          <w:i/>
        </w:rPr>
        <w:t xml:space="preserve"> </w:t>
      </w:r>
      <w:r w:rsidR="00A20B6E" w:rsidRPr="008F0C2A">
        <w:rPr>
          <w:i/>
        </w:rPr>
        <w:t>A conjuntura do mundo atual está voltada para um mercado globalizado e cada vez mais exigente, fazendo com que os profissionais procurem uma melhoria con</w:t>
      </w:r>
      <w:r w:rsidR="008F0C2A">
        <w:rPr>
          <w:i/>
        </w:rPr>
        <w:t>tí</w:t>
      </w:r>
      <w:r w:rsidR="00A20B6E" w:rsidRPr="008F0C2A">
        <w:rPr>
          <w:i/>
        </w:rPr>
        <w:t>nua em sua formação. Desta forma, as Instituições de Ensino Superior tentam se adequar a esta realidade</w:t>
      </w:r>
      <w:r w:rsidR="008F0C2A" w:rsidRPr="008F0C2A">
        <w:rPr>
          <w:i/>
        </w:rPr>
        <w:t xml:space="preserve"> preocupando-se com seu alunado deste a seleção até a sua formação no curso escolhido. A Universidade Federal de </w:t>
      </w:r>
      <w:r w:rsidR="008F0C2A" w:rsidRPr="00032ECC">
        <w:rPr>
          <w:i/>
        </w:rPr>
        <w:t>Alagoas</w:t>
      </w:r>
      <w:r w:rsidR="00032ECC" w:rsidRPr="00032ECC">
        <w:rPr>
          <w:i/>
        </w:rPr>
        <w:t xml:space="preserve"> </w:t>
      </w:r>
      <w:r w:rsidR="00032ECC" w:rsidRPr="00032ECC">
        <w:rPr>
          <w:rStyle w:val="longtext"/>
          <w:i/>
          <w:shd w:val="clear" w:color="auto" w:fill="FFFFFF"/>
        </w:rPr>
        <w:t>(UFAL)</w:t>
      </w:r>
      <w:r w:rsidR="00032ECC" w:rsidRPr="00032ECC">
        <w:rPr>
          <w:rStyle w:val="longtext"/>
          <w:shd w:val="clear" w:color="auto" w:fill="FFFFFF"/>
        </w:rPr>
        <w:t xml:space="preserve"> </w:t>
      </w:r>
      <w:r w:rsidR="008F0C2A" w:rsidRPr="008F0C2A">
        <w:rPr>
          <w:i/>
        </w:rPr>
        <w:t>destaca-se por seu empenho e comprometimento no tocante a ev</w:t>
      </w:r>
      <w:r w:rsidR="008F0C2A">
        <w:rPr>
          <w:i/>
        </w:rPr>
        <w:t>olução dos cursos de graduação</w:t>
      </w:r>
      <w:r w:rsidR="008E0719">
        <w:rPr>
          <w:i/>
        </w:rPr>
        <w:t>.</w:t>
      </w:r>
      <w:r w:rsidR="008E0C03">
        <w:rPr>
          <w:i/>
        </w:rPr>
        <w:t xml:space="preserve"> </w:t>
      </w:r>
      <w:r w:rsidR="008E0719">
        <w:rPr>
          <w:i/>
        </w:rPr>
        <w:t>Atualmente, existem</w:t>
      </w:r>
      <w:r w:rsidR="008E0C03">
        <w:rPr>
          <w:i/>
        </w:rPr>
        <w:t xml:space="preserve"> </w:t>
      </w:r>
      <w:r w:rsidR="00DD7F3C">
        <w:rPr>
          <w:i/>
        </w:rPr>
        <w:t>diversas</w:t>
      </w:r>
      <w:r w:rsidR="008E0C03">
        <w:rPr>
          <w:i/>
        </w:rPr>
        <w:t xml:space="preserve"> vias de ingresso: </w:t>
      </w:r>
      <w:r w:rsidR="00DD7F3C" w:rsidRPr="00DD7F3C">
        <w:rPr>
          <w:i/>
        </w:rPr>
        <w:t>transferência (voluntária ou ex-officio), reopção, matrícula de diplomados, Programa de Estudantes-Convên</w:t>
      </w:r>
      <w:r w:rsidR="00DD7F3C">
        <w:rPr>
          <w:i/>
        </w:rPr>
        <w:t>io de Graduação, reingresso etc</w:t>
      </w:r>
      <w:r w:rsidR="008F0C2A">
        <w:rPr>
          <w:i/>
        </w:rPr>
        <w:t>.</w:t>
      </w:r>
      <w:r w:rsidR="008E0719">
        <w:rPr>
          <w:i/>
        </w:rPr>
        <w:t xml:space="preserve"> Para o vestibular,</w:t>
      </w:r>
      <w:r w:rsidR="008F0C2A">
        <w:rPr>
          <w:i/>
        </w:rPr>
        <w:t xml:space="preserve"> são</w:t>
      </w:r>
      <w:r w:rsidR="008F0C2A" w:rsidRPr="008F0C2A">
        <w:rPr>
          <w:i/>
        </w:rPr>
        <w:t xml:space="preserve"> </w:t>
      </w:r>
      <w:r w:rsidR="008E0719">
        <w:rPr>
          <w:i/>
        </w:rPr>
        <w:t xml:space="preserve">ofertadas </w:t>
      </w:r>
      <w:r w:rsidR="008F0C2A" w:rsidRPr="008F0C2A">
        <w:rPr>
          <w:i/>
        </w:rPr>
        <w:t>4793 vagas nos 69 cursos de graduação</w:t>
      </w:r>
      <w:r w:rsidR="008E0C03">
        <w:rPr>
          <w:i/>
        </w:rPr>
        <w:t xml:space="preserve"> existentes</w:t>
      </w:r>
      <w:r w:rsidR="008F0C2A">
        <w:rPr>
          <w:i/>
        </w:rPr>
        <w:t>, s</w:t>
      </w:r>
      <w:r w:rsidR="008F0C2A" w:rsidRPr="008F0C2A">
        <w:rPr>
          <w:i/>
        </w:rPr>
        <w:t>endo destinadas ao curso de Engenharia Civil, 80 vagas do Campus UFAL-Maceió e 40 vagas no Campus UFAL- Sertão.</w:t>
      </w:r>
      <w:r w:rsidR="008E0C03">
        <w:rPr>
          <w:i/>
        </w:rPr>
        <w:t xml:space="preserve"> </w:t>
      </w:r>
      <w:r w:rsidR="008F0C2A">
        <w:rPr>
          <w:i/>
        </w:rPr>
        <w:t>O referido curso</w:t>
      </w:r>
      <w:r w:rsidR="00DD7F3C">
        <w:rPr>
          <w:i/>
        </w:rPr>
        <w:t xml:space="preserve"> é destaque no Nordeste, apresentando um bom desempenho no </w:t>
      </w:r>
      <w:r w:rsidR="00DD7F3C" w:rsidRPr="00DD7F3C">
        <w:rPr>
          <w:i/>
        </w:rPr>
        <w:t>Provão e ENADE</w:t>
      </w:r>
      <w:r w:rsidR="00DD7F3C">
        <w:rPr>
          <w:i/>
        </w:rPr>
        <w:t xml:space="preserve"> resultado este creditado a crescente preocupação com seu alunado. </w:t>
      </w:r>
      <w:r w:rsidR="008E0C03">
        <w:rPr>
          <w:i/>
        </w:rPr>
        <w:t>Desta forma, o presente trabalho objetiva iniciar um levantamento relacionado ao desempenho dos alunos ingressantes por meio de transferência e reopção no intuito de detectar as possíveis causas de retenção, facilitando assim, a proposição de soluções. Para viabilizar tal estudo, foram coletados os históricos comuns, junto a Coordenação do Curso</w:t>
      </w:r>
      <w:r w:rsidR="00032ECC">
        <w:rPr>
          <w:i/>
        </w:rPr>
        <w:t>,</w:t>
      </w:r>
      <w:r w:rsidR="008E0C03">
        <w:rPr>
          <w:i/>
        </w:rPr>
        <w:t xml:space="preserve"> dos alunos ingressantes pelas vias</w:t>
      </w:r>
      <w:r w:rsidR="00032ECC">
        <w:rPr>
          <w:i/>
        </w:rPr>
        <w:t xml:space="preserve"> a serem estudadas</w:t>
      </w:r>
      <w:r w:rsidR="008E0C03">
        <w:rPr>
          <w:i/>
        </w:rPr>
        <w:t xml:space="preserve">. Posteriormente, os dados foram tratados e disposto em gráficos que foram </w:t>
      </w:r>
      <w:r w:rsidR="008E0719">
        <w:rPr>
          <w:i/>
        </w:rPr>
        <w:t>minuciosamente analisados.</w:t>
      </w:r>
    </w:p>
    <w:p w:rsidR="00A20B6E" w:rsidRDefault="00A20B6E" w:rsidP="0012145E">
      <w:pPr>
        <w:pStyle w:val="Resumo"/>
        <w:rPr>
          <w:color w:val="FF0000"/>
        </w:rPr>
      </w:pPr>
    </w:p>
    <w:p w:rsidR="00A20B6E" w:rsidRDefault="00A20B6E" w:rsidP="0012145E">
      <w:pPr>
        <w:pStyle w:val="Resumo"/>
        <w:rPr>
          <w:color w:val="FF0000"/>
        </w:rPr>
      </w:pPr>
    </w:p>
    <w:p w:rsidR="00BE7119" w:rsidRPr="006C093C" w:rsidRDefault="00BE7119" w:rsidP="0012145E">
      <w:pPr>
        <w:pStyle w:val="Resumo"/>
        <w:rPr>
          <w:color w:val="FF0000"/>
        </w:rPr>
      </w:pPr>
    </w:p>
    <w:p w:rsidR="00BE7119" w:rsidRPr="008E0719" w:rsidRDefault="00BE7119" w:rsidP="0012145E">
      <w:pPr>
        <w:pStyle w:val="Resumo"/>
      </w:pPr>
      <w:r w:rsidRPr="008E0719">
        <w:rPr>
          <w:b/>
        </w:rPr>
        <w:t>Palavras-chave:</w:t>
      </w:r>
      <w:r w:rsidRPr="008E0719">
        <w:t xml:space="preserve"> </w:t>
      </w:r>
      <w:r w:rsidR="008E0719" w:rsidRPr="008E0719">
        <w:t>desempenho, vestibular, transferência, reopção, engenharia civil.</w:t>
      </w:r>
    </w:p>
    <w:p w:rsidR="00703FCE" w:rsidRDefault="00703FCE" w:rsidP="0012145E">
      <w:pPr>
        <w:jc w:val="both"/>
      </w:pPr>
    </w:p>
    <w:p w:rsidR="00BE7119" w:rsidRDefault="00BE7119" w:rsidP="0012145E">
      <w:pPr>
        <w:jc w:val="both"/>
      </w:pPr>
    </w:p>
    <w:p w:rsidR="00BE7119" w:rsidRDefault="00BE7119" w:rsidP="0012145E">
      <w:pPr>
        <w:jc w:val="both"/>
      </w:pPr>
    </w:p>
    <w:p w:rsidR="00BE7119" w:rsidRDefault="00BE7119" w:rsidP="0012145E">
      <w:pPr>
        <w:jc w:val="both"/>
      </w:pPr>
    </w:p>
    <w:p w:rsidR="00BE7119" w:rsidRDefault="00BE7119" w:rsidP="0012145E">
      <w:pPr>
        <w:jc w:val="both"/>
      </w:pPr>
    </w:p>
    <w:p w:rsidR="00D458F3" w:rsidRDefault="00D458F3" w:rsidP="0012145E">
      <w:pPr>
        <w:jc w:val="both"/>
      </w:pPr>
    </w:p>
    <w:p w:rsidR="00BE7119" w:rsidRDefault="00BE7119" w:rsidP="0012145E">
      <w:pPr>
        <w:pStyle w:val="Ttulo1"/>
        <w:jc w:val="both"/>
      </w:pPr>
      <w:r>
        <w:lastRenderedPageBreak/>
        <w:t>introdução</w:t>
      </w:r>
      <w:r w:rsidR="00AC6FEF">
        <w:t xml:space="preserve"> </w:t>
      </w:r>
    </w:p>
    <w:p w:rsidR="00B93565" w:rsidRDefault="006959AA" w:rsidP="008D7E5B">
      <w:pPr>
        <w:jc w:val="both"/>
      </w:pPr>
      <w:r w:rsidRPr="00703FCE">
        <w:t>A preparação de profissionais capacitados para o mer</w:t>
      </w:r>
      <w:r>
        <w:t xml:space="preserve">cado de trabalho requer Instituições de Ensino </w:t>
      </w:r>
      <w:r w:rsidR="0013556B">
        <w:t xml:space="preserve">Superiores (IES) cada vez mais comprometidas e empenhadas a proporcionar um bom aprendizado, preocupando-se com </w:t>
      </w:r>
      <w:r w:rsidR="00D31F37">
        <w:t>todas as etapas de sua formação</w:t>
      </w:r>
      <w:r w:rsidR="0013556B">
        <w:t>.</w:t>
      </w:r>
    </w:p>
    <w:p w:rsidR="00B31179" w:rsidRDefault="0013556B" w:rsidP="008D7E5B">
      <w:pPr>
        <w:jc w:val="both"/>
      </w:pPr>
      <w:r>
        <w:t>Diversos são os trabalhos relacionados com a análise</w:t>
      </w:r>
      <w:r w:rsidR="006959AA" w:rsidRPr="00392060">
        <w:t xml:space="preserve"> </w:t>
      </w:r>
      <w:r w:rsidR="00B31179">
        <w:t>da qualidade do Ensino Superior.</w:t>
      </w:r>
      <w:r>
        <w:t xml:space="preserve"> Souza </w:t>
      </w:r>
      <w:r w:rsidRPr="00D31F37">
        <w:rPr>
          <w:i/>
        </w:rPr>
        <w:t>et al</w:t>
      </w:r>
      <w:r w:rsidR="00D31F37" w:rsidRPr="00D31F37">
        <w:rPr>
          <w:i/>
        </w:rPr>
        <w:t>.</w:t>
      </w:r>
      <w:r>
        <w:t xml:space="preserve"> (2009) &amp; Romeiro Jr. </w:t>
      </w:r>
      <w:r w:rsidRPr="00D31F37">
        <w:rPr>
          <w:i/>
        </w:rPr>
        <w:t>et al</w:t>
      </w:r>
      <w:r w:rsidR="00D31F37" w:rsidRPr="00D31F37">
        <w:rPr>
          <w:i/>
        </w:rPr>
        <w:t>.</w:t>
      </w:r>
      <w:r w:rsidRPr="00D31F37">
        <w:rPr>
          <w:i/>
        </w:rPr>
        <w:t xml:space="preserve"> </w:t>
      </w:r>
      <w:r>
        <w:t>(2009) figuram como exemplos desta</w:t>
      </w:r>
      <w:r w:rsidR="00B31179">
        <w:t xml:space="preserve"> análise, corrob</w:t>
      </w:r>
      <w:r>
        <w:t>orando para a formação de um banc</w:t>
      </w:r>
      <w:r w:rsidR="00B31179">
        <w:t>o</w:t>
      </w:r>
      <w:r>
        <w:t xml:space="preserve"> de dados do curso de Engenharia Civil da </w:t>
      </w:r>
      <w:r w:rsidR="00B31179">
        <w:t xml:space="preserve">Universidade Federal de Alagoas (UFAL), </w:t>
      </w:r>
      <w:r w:rsidR="00D31F37">
        <w:t>onde foram analisados</w:t>
      </w:r>
      <w:r w:rsidR="00B31179">
        <w:t>, respectivamente, o desempenho inicial dos ingressos pelo novo método de processo seletivo e o desempenho dos alunos egressos desta IES.</w:t>
      </w:r>
    </w:p>
    <w:p w:rsidR="00D31F37" w:rsidRDefault="00D31F37" w:rsidP="008D7E5B">
      <w:pPr>
        <w:pStyle w:val="Corpodetexto3"/>
        <w:widowControl w:val="0"/>
        <w:spacing w:after="0" w:line="240" w:lineRule="auto"/>
        <w:jc w:val="both"/>
        <w:rPr>
          <w:rFonts w:ascii="Times New Roman" w:hAnsi="Times New Roman" w:cs="Times New Roman"/>
          <w:sz w:val="24"/>
          <w:szCs w:val="24"/>
        </w:rPr>
      </w:pPr>
      <w:r w:rsidRPr="008D7E5B">
        <w:rPr>
          <w:rFonts w:ascii="Times New Roman" w:hAnsi="Times New Roman" w:cs="Times New Roman"/>
          <w:sz w:val="24"/>
          <w:szCs w:val="24"/>
        </w:rPr>
        <w:t>O Curso de En</w:t>
      </w:r>
      <w:r w:rsidR="00CD030D">
        <w:rPr>
          <w:rFonts w:ascii="Times New Roman" w:hAnsi="Times New Roman" w:cs="Times New Roman"/>
          <w:sz w:val="24"/>
          <w:szCs w:val="24"/>
        </w:rPr>
        <w:t>genharia Civil da UFAL foi cria</w:t>
      </w:r>
      <w:r w:rsidRPr="008D7E5B">
        <w:rPr>
          <w:rFonts w:ascii="Times New Roman" w:hAnsi="Times New Roman" w:cs="Times New Roman"/>
          <w:sz w:val="24"/>
          <w:szCs w:val="24"/>
        </w:rPr>
        <w:t xml:space="preserve">do em 1955 e desde então já entregou à sociedade alagoana mais de 1.750 engenheiros. Atualmente conta mais de 400 alunos regularmente matriculados e tem uma previsão de </w:t>
      </w:r>
      <w:r w:rsidR="008D7E5B">
        <w:rPr>
          <w:rFonts w:ascii="Times New Roman" w:hAnsi="Times New Roman" w:cs="Times New Roman"/>
          <w:sz w:val="24"/>
          <w:szCs w:val="24"/>
        </w:rPr>
        <w:t xml:space="preserve">aproximadamente </w:t>
      </w:r>
      <w:r w:rsidRPr="008D7E5B">
        <w:rPr>
          <w:rFonts w:ascii="Times New Roman" w:hAnsi="Times New Roman" w:cs="Times New Roman"/>
          <w:sz w:val="24"/>
          <w:szCs w:val="24"/>
        </w:rPr>
        <w:t>100 formaturas para os próximos 2 anos.</w:t>
      </w:r>
    </w:p>
    <w:p w:rsidR="00D31F37" w:rsidRDefault="00D31F37" w:rsidP="008D7E5B">
      <w:pPr>
        <w:pStyle w:val="Corpodetexto3"/>
        <w:widowControl w:val="0"/>
        <w:spacing w:after="0" w:line="240" w:lineRule="auto"/>
        <w:jc w:val="both"/>
        <w:rPr>
          <w:rFonts w:ascii="Times New Roman" w:hAnsi="Times New Roman" w:cs="Times New Roman"/>
          <w:sz w:val="24"/>
          <w:szCs w:val="24"/>
        </w:rPr>
      </w:pPr>
      <w:r w:rsidRPr="008D7E5B">
        <w:rPr>
          <w:rFonts w:ascii="Times New Roman" w:hAnsi="Times New Roman" w:cs="Times New Roman"/>
          <w:sz w:val="24"/>
          <w:szCs w:val="24"/>
        </w:rPr>
        <w:t>O Curso apresenta-se consolidado e bem conceituado, vindo a apresentar regularmente bons desempenhos nos mecanismos de avaliação implantados pelo Governo Federal (Provão e ENADE) e pela sociedade em geral.</w:t>
      </w:r>
    </w:p>
    <w:p w:rsidR="00D31F37" w:rsidRPr="008D7E5B" w:rsidRDefault="00D31F37" w:rsidP="00BB531B">
      <w:pPr>
        <w:widowControl w:val="0"/>
        <w:jc w:val="both"/>
      </w:pPr>
      <w:r w:rsidRPr="008D7E5B">
        <w:t>O Curso é ministrado no Centro de Tecnologia (CTEC) da Universidade Federal de Alagoas (UFAL) e apresenta uma carga horária total de 3.975 horas a serem cursadas em no mínimo 10 semestres e no máximo em 16 semestres.</w:t>
      </w:r>
    </w:p>
    <w:p w:rsidR="00D31F37" w:rsidRPr="008D7E5B" w:rsidRDefault="00D31F37" w:rsidP="008D7E5B">
      <w:pPr>
        <w:pStyle w:val="Corpodetexto3"/>
        <w:widowControl w:val="0"/>
        <w:spacing w:after="0" w:line="240" w:lineRule="auto"/>
        <w:jc w:val="both"/>
        <w:rPr>
          <w:rFonts w:ascii="Times New Roman" w:hAnsi="Times New Roman" w:cs="Times New Roman"/>
          <w:sz w:val="24"/>
          <w:szCs w:val="24"/>
        </w:rPr>
      </w:pPr>
      <w:r w:rsidRPr="008D7E5B">
        <w:rPr>
          <w:rFonts w:ascii="Times New Roman" w:hAnsi="Times New Roman" w:cs="Times New Roman"/>
          <w:sz w:val="24"/>
          <w:szCs w:val="24"/>
        </w:rPr>
        <w:t>São ofertadas anualmente 80 vagas no vestibular, sendo 40 delas para o turno matutino (1</w:t>
      </w:r>
      <w:r w:rsidRPr="008D7E5B">
        <w:rPr>
          <w:rFonts w:ascii="Times New Roman" w:hAnsi="Times New Roman" w:cs="Times New Roman"/>
          <w:sz w:val="24"/>
          <w:szCs w:val="24"/>
          <w:u w:val="single"/>
          <w:vertAlign w:val="superscript"/>
        </w:rPr>
        <w:t>o</w:t>
      </w:r>
      <w:r w:rsidRPr="008D7E5B">
        <w:rPr>
          <w:rFonts w:ascii="Times New Roman" w:hAnsi="Times New Roman" w:cs="Times New Roman"/>
          <w:sz w:val="24"/>
          <w:szCs w:val="24"/>
        </w:rPr>
        <w:t xml:space="preserve"> semestre) e as outras 40 para o turno vespertino (2</w:t>
      </w:r>
      <w:r w:rsidRPr="008D7E5B">
        <w:rPr>
          <w:rFonts w:ascii="Times New Roman" w:hAnsi="Times New Roman" w:cs="Times New Roman"/>
          <w:sz w:val="24"/>
          <w:szCs w:val="24"/>
          <w:u w:val="single"/>
          <w:vertAlign w:val="superscript"/>
        </w:rPr>
        <w:t>o</w:t>
      </w:r>
      <w:r w:rsidRPr="008D7E5B">
        <w:rPr>
          <w:rFonts w:ascii="Times New Roman" w:hAnsi="Times New Roman" w:cs="Times New Roman"/>
          <w:sz w:val="24"/>
          <w:szCs w:val="24"/>
        </w:rPr>
        <w:t xml:space="preserve"> semestre).</w:t>
      </w:r>
    </w:p>
    <w:p w:rsidR="00D31F37" w:rsidRPr="008D7E5B" w:rsidRDefault="00D31F37" w:rsidP="008D7E5B">
      <w:pPr>
        <w:jc w:val="both"/>
      </w:pPr>
      <w:r w:rsidRPr="008D7E5B">
        <w:t>A primeira forma de acesso aos cursos da Universidade Federal de Alagoas é o Processo Seletivo Seriado (PSS), anunciado por Edital da Comissão Permanente do Vestibular (COPEVE).</w:t>
      </w:r>
    </w:p>
    <w:p w:rsidR="00D31F37" w:rsidRPr="008D7E5B" w:rsidRDefault="00D31F37" w:rsidP="008D7E5B">
      <w:pPr>
        <w:jc w:val="both"/>
      </w:pPr>
      <w:r w:rsidRPr="008D7E5B">
        <w:t>Outras resoluções e legislações nacionais normatizam demais formas de ingresso nos cursos, realizadas através de transferência (voluntária ou ex-officio), reopção, matrícula de diplomados, Programa de Estudantes-Convênio de Graduação, reingresso etc.</w:t>
      </w:r>
    </w:p>
    <w:p w:rsidR="00D458F3" w:rsidRPr="008D7E5B" w:rsidRDefault="00D31F37" w:rsidP="008D7E5B">
      <w:pPr>
        <w:jc w:val="both"/>
      </w:pPr>
      <w:r w:rsidRPr="008D7E5B">
        <w:t xml:space="preserve">O presente trabalho </w:t>
      </w:r>
      <w:r w:rsidR="008D7E5B" w:rsidRPr="008D7E5B">
        <w:t>descreve</w:t>
      </w:r>
      <w:r w:rsidRPr="008D7E5B">
        <w:t xml:space="preserve"> um estudo sobre o ingresso de alunos no curso de Engenharia Civil </w:t>
      </w:r>
      <w:r w:rsidR="008D7E5B" w:rsidRPr="008D7E5B">
        <w:t xml:space="preserve">da UFAL </w:t>
      </w:r>
      <w:r w:rsidRPr="008D7E5B">
        <w:t>via transferência e reopção, tendo como referência o d</w:t>
      </w:r>
      <w:r w:rsidR="008D7E5B" w:rsidRPr="008D7E5B">
        <w:t>esempenho dos alunos que entraram via vestibular e aqueles que ingressaram por estas outras duas formas de ingresso.</w:t>
      </w:r>
    </w:p>
    <w:p w:rsidR="00F0748F" w:rsidRPr="00F0748F" w:rsidRDefault="00D458F3" w:rsidP="00F0748F">
      <w:pPr>
        <w:jc w:val="both"/>
      </w:pPr>
      <w:r>
        <w:t xml:space="preserve"> </w:t>
      </w:r>
    </w:p>
    <w:p w:rsidR="00BE7119" w:rsidRDefault="00177B0F" w:rsidP="0012145E">
      <w:pPr>
        <w:pStyle w:val="Ttulo1"/>
        <w:jc w:val="both"/>
      </w:pPr>
      <w:r>
        <w:t>Vias de Ingresso</w:t>
      </w:r>
    </w:p>
    <w:p w:rsidR="00FB45C6" w:rsidRDefault="00D4668C" w:rsidP="00FB45C6">
      <w:pPr>
        <w:jc w:val="both"/>
      </w:pPr>
      <w:r>
        <w:t xml:space="preserve">A </w:t>
      </w:r>
      <w:r w:rsidR="00FB45C6">
        <w:t>principal</w:t>
      </w:r>
      <w:r w:rsidR="00F6512D">
        <w:t xml:space="preserve"> </w:t>
      </w:r>
      <w:r w:rsidR="00FB45C6">
        <w:t>forma</w:t>
      </w:r>
      <w:r w:rsidR="00F6512D">
        <w:t xml:space="preserve"> de </w:t>
      </w:r>
      <w:r w:rsidR="00FB45C6">
        <w:t>acesso</w:t>
      </w:r>
      <w:r w:rsidR="00F6512D">
        <w:t xml:space="preserve"> </w:t>
      </w:r>
      <w:r w:rsidR="00FB45C6">
        <w:t>aos cursos da</w:t>
      </w:r>
      <w:r w:rsidR="00F6512D">
        <w:t xml:space="preserve"> </w:t>
      </w:r>
      <w:r w:rsidR="00996C16">
        <w:t>UFAL</w:t>
      </w:r>
      <w:r w:rsidR="00F6512D">
        <w:t xml:space="preserve"> </w:t>
      </w:r>
      <w:r w:rsidR="00FB45C6">
        <w:t>se dá</w:t>
      </w:r>
      <w:r w:rsidR="00F6512D">
        <w:t xml:space="preserve"> através da realização do Processo Seletivo Seriado</w:t>
      </w:r>
      <w:r w:rsidR="009418AD">
        <w:t xml:space="preserve"> (PSS)</w:t>
      </w:r>
      <w:r w:rsidR="00FB45C6">
        <w:t>, cujo resultado final depende, obviamente, do desempenho geral de todos os candidatos.</w:t>
      </w:r>
    </w:p>
    <w:p w:rsidR="00FB45C6" w:rsidRDefault="00FB45C6" w:rsidP="00FB45C6">
      <w:pPr>
        <w:jc w:val="both"/>
      </w:pPr>
      <w:r>
        <w:t xml:space="preserve">Os alunos que apresentam melhor desempenho </w:t>
      </w:r>
      <w:r w:rsidR="001070E8">
        <w:t xml:space="preserve">conquistam o direito de </w:t>
      </w:r>
      <w:r>
        <w:t>ingressa</w:t>
      </w:r>
      <w:r w:rsidR="001070E8">
        <w:t>r</w:t>
      </w:r>
      <w:r>
        <w:t xml:space="preserve"> na Universidade nos cursos escolhidos em sua primeira opção</w:t>
      </w:r>
      <w:r w:rsidR="001070E8">
        <w:t xml:space="preserve">. Já os demais terão que continuar se preparando para um novo vestibular ou, dependendo </w:t>
      </w:r>
      <w:r w:rsidR="00CD030D">
        <w:t xml:space="preserve">do </w:t>
      </w:r>
      <w:r w:rsidR="001070E8">
        <w:t xml:space="preserve">caso, poderão </w:t>
      </w:r>
      <w:r w:rsidR="001070E8">
        <w:lastRenderedPageBreak/>
        <w:t>ingressar nos cursos escolhidos em segunda opção, isso se tiverem atingido pontuação suficiente no vestibular e existirem vagas não preenchidas nesses cursos.</w:t>
      </w:r>
    </w:p>
    <w:p w:rsidR="001070E8" w:rsidRDefault="001070E8" w:rsidP="00FB45C6">
      <w:pPr>
        <w:jc w:val="both"/>
      </w:pPr>
      <w:r>
        <w:t>As vagas disponibilizadas para reopção e transferência surgem por conta de problemas de evasão e de retenção em disciplinas que apresentam grau de dificuldade</w:t>
      </w:r>
      <w:r w:rsidR="003D1A57">
        <w:t xml:space="preserve"> mais elevado, o que acaba, em alguns casos, criando vagas ociosas em semestres mais avançados.</w:t>
      </w:r>
    </w:p>
    <w:p w:rsidR="003D1A57" w:rsidRDefault="003D1A57" w:rsidP="00FB45C6">
      <w:pPr>
        <w:jc w:val="both"/>
      </w:pPr>
      <w:r>
        <w:t>Havendo vagas ociosas, a Universidade tem adotado a política de ocupá-las produtivamente</w:t>
      </w:r>
      <w:r w:rsidR="00AB1445">
        <w:t>, o que normalmente ocorre pelos já mencionados processos de transferência e reopção.</w:t>
      </w:r>
    </w:p>
    <w:p w:rsidR="00AB1445" w:rsidRDefault="00AB1445" w:rsidP="00FB45C6">
      <w:pPr>
        <w:jc w:val="both"/>
      </w:pPr>
      <w:r>
        <w:t>Como justificativa para a reopção, a Universidade também leva em consideração</w:t>
      </w:r>
      <w:r w:rsidRPr="00AB1445">
        <w:t xml:space="preserve"> </w:t>
      </w:r>
      <w:r>
        <w:t>que a escolha do Curso ou carreira pelo aluno ocorre pelas mais diversas influências, nem sempre pautadas pela decisão mais adequada. Considera também que a reopção do Curso ou carreira poderá diminuir consideravelmente a superviência dos problemas decorrentes de uma má opção e certamente virá ao encontro das mais legítimas aspirações do seguimento estudantil da comunidade universitária.</w:t>
      </w:r>
    </w:p>
    <w:p w:rsidR="00AB1445" w:rsidRDefault="00AB1445" w:rsidP="009418AD">
      <w:pPr>
        <w:jc w:val="both"/>
      </w:pPr>
      <w:r>
        <w:t xml:space="preserve">O que se observa em entrevistas realizadas com alunos que participam dos editais de reopção é </w:t>
      </w:r>
      <w:r w:rsidR="001070E8">
        <w:t>que</w:t>
      </w:r>
      <w:r>
        <w:t xml:space="preserve"> aqueles que</w:t>
      </w:r>
      <w:r w:rsidR="001070E8">
        <w:t xml:space="preserve"> ingressam </w:t>
      </w:r>
      <w:r w:rsidR="003D1A57">
        <w:t>na UFAL nos cursos escolhidos como</w:t>
      </w:r>
      <w:r w:rsidR="001070E8">
        <w:t xml:space="preserve"> segunda opção</w:t>
      </w:r>
      <w:r>
        <w:t xml:space="preserve"> vêm o processo como uma</w:t>
      </w:r>
      <w:r w:rsidR="00996C16">
        <w:t xml:space="preserve"> possibilidade de</w:t>
      </w:r>
      <w:r w:rsidR="00F6512D">
        <w:t xml:space="preserve"> muda</w:t>
      </w:r>
      <w:r w:rsidR="00996C16">
        <w:t>nça</w:t>
      </w:r>
      <w:r w:rsidR="00F6512D">
        <w:t xml:space="preserve"> </w:t>
      </w:r>
      <w:r w:rsidR="00570B29">
        <w:t>para o curso almejado</w:t>
      </w:r>
      <w:r w:rsidR="003D1A57">
        <w:t xml:space="preserve"> inicialmente</w:t>
      </w:r>
      <w:r>
        <w:t xml:space="preserve">, </w:t>
      </w:r>
      <w:r w:rsidR="00951603">
        <w:t xml:space="preserve">agora </w:t>
      </w:r>
      <w:r>
        <w:t>sem a necessidade de retomarem a preparação para um novo exame vestibular.</w:t>
      </w:r>
    </w:p>
    <w:p w:rsidR="003D1A57" w:rsidRDefault="00951603" w:rsidP="009418AD">
      <w:pPr>
        <w:jc w:val="both"/>
      </w:pPr>
      <w:r>
        <w:t>Algo semelhante ocorre</w:t>
      </w:r>
      <w:r w:rsidR="00312E52">
        <w:t xml:space="preserve"> com as vagas disponibilizadas para transferência, que além de viabilizarem a continuidade nos estudos de alunos que mudaram de domicílio, também podem viabilizar a entrada do aluno de outras IES naquela Universidade almejada inicialmente, mas que por conta do desempenho no vestibular não foi imediatamente possível.</w:t>
      </w:r>
    </w:p>
    <w:p w:rsidR="00703FCE" w:rsidRDefault="00703FCE" w:rsidP="00120B63">
      <w:pPr>
        <w:ind w:firstLine="425"/>
      </w:pPr>
    </w:p>
    <w:p w:rsidR="00BE7119" w:rsidRDefault="00177B0F" w:rsidP="00EA5FCF">
      <w:pPr>
        <w:pStyle w:val="Ttulo2"/>
        <w:tabs>
          <w:tab w:val="clear" w:pos="1285"/>
          <w:tab w:val="num" w:pos="0"/>
        </w:tabs>
        <w:ind w:left="0" w:firstLine="0"/>
      </w:pPr>
      <w:r>
        <w:t>P</w:t>
      </w:r>
      <w:r w:rsidR="009418AD">
        <w:t xml:space="preserve">rocesso </w:t>
      </w:r>
      <w:r>
        <w:t>S</w:t>
      </w:r>
      <w:r w:rsidR="009418AD">
        <w:t xml:space="preserve">eletivo </w:t>
      </w:r>
      <w:r>
        <w:t>S</w:t>
      </w:r>
      <w:r w:rsidR="009418AD">
        <w:t>eriado (PSS)</w:t>
      </w:r>
    </w:p>
    <w:p w:rsidR="00E959F7" w:rsidRDefault="00392060" w:rsidP="00DD3EBB">
      <w:pPr>
        <w:jc w:val="both"/>
      </w:pPr>
      <w:r>
        <w:t xml:space="preserve">O PSS </w:t>
      </w:r>
      <w:r w:rsidR="00E959F7">
        <w:t xml:space="preserve">tem o intuito </w:t>
      </w:r>
      <w:r>
        <w:t xml:space="preserve">de </w:t>
      </w:r>
      <w:r w:rsidR="00E959F7">
        <w:t xml:space="preserve">selecionar os candidatos aos cursos de graduação, em função dos conhecimentos e habilidades que </w:t>
      </w:r>
      <w:r w:rsidR="00F869F6">
        <w:t>estes demonstra</w:t>
      </w:r>
      <w:r w:rsidR="00E959F7">
        <w:t xml:space="preserve">m nas áreas </w:t>
      </w:r>
      <w:r w:rsidR="00F869F6">
        <w:t xml:space="preserve">básicas </w:t>
      </w:r>
      <w:r w:rsidR="00DD3EBB">
        <w:t xml:space="preserve">do </w:t>
      </w:r>
      <w:r w:rsidR="00E959F7">
        <w:t>conhecimento</w:t>
      </w:r>
      <w:r w:rsidR="00F869F6">
        <w:t xml:space="preserve"> (</w:t>
      </w:r>
      <w:r w:rsidR="00DD3EBB">
        <w:t>língua portuguesa</w:t>
      </w:r>
      <w:r w:rsidR="00F869F6">
        <w:t>, matemática, física, geografia, história, biologia, química, literatura</w:t>
      </w:r>
      <w:r w:rsidR="00DD3EBB">
        <w:t xml:space="preserve"> brasileira</w:t>
      </w:r>
      <w:r w:rsidR="00F869F6">
        <w:t>, língua estrangeira, atualidades e redação)</w:t>
      </w:r>
      <w:r w:rsidR="00E959F7">
        <w:t>.</w:t>
      </w:r>
    </w:p>
    <w:p w:rsidR="00DD3EBB" w:rsidRDefault="00DD3EBB" w:rsidP="00DD3EBB">
      <w:pPr>
        <w:jc w:val="both"/>
      </w:pPr>
      <w:r>
        <w:t>O Processo</w:t>
      </w:r>
      <w:r w:rsidRPr="00DD3EBB">
        <w:t xml:space="preserve"> consiste na realização de quatro provas: PSS1, PSS2, PSS3 e a prova de Redação. Como explanado no Manual do Candidato de 20</w:t>
      </w:r>
      <w:r w:rsidR="00ED7E60">
        <w:t>10</w:t>
      </w:r>
      <w:r w:rsidRPr="00DD3EBB">
        <w:t xml:space="preserve">, cada PSS possui um total de 40 questões objetivas que equivalem a 50 % da nota e 4 discursivas </w:t>
      </w:r>
      <w:r>
        <w:t>equivalentes</w:t>
      </w:r>
      <w:r w:rsidRPr="00DD3EBB">
        <w:t xml:space="preserve"> aos outros 50 % da nota.</w:t>
      </w:r>
    </w:p>
    <w:p w:rsidR="00DD3EBB" w:rsidRDefault="00DD3EBB" w:rsidP="00DD3EBB">
      <w:pPr>
        <w:jc w:val="both"/>
      </w:pPr>
      <w:r>
        <w:t>A prova de redação consiste em uma produção textual que deve ser escrita em prosa, que possui a pontuação de 20 pontos, sendo avaliados os seguintes critérios: estrutura – 02 pontos, conteúdo- 08 pontos e expressão – 10 pontos.</w:t>
      </w:r>
    </w:p>
    <w:p w:rsidR="00392060" w:rsidRDefault="00703FCE" w:rsidP="00DD3EBB">
      <w:pPr>
        <w:jc w:val="both"/>
      </w:pPr>
      <w:r>
        <w:t>O candidato, para se inscrever</w:t>
      </w:r>
      <w:r w:rsidR="00F869F6">
        <w:t>,</w:t>
      </w:r>
      <w:r>
        <w:t xml:space="preserve"> deve</w:t>
      </w:r>
      <w:r w:rsidR="00DD7827">
        <w:t>rá</w:t>
      </w:r>
      <w:r>
        <w:t xml:space="preserve"> ter concluído o ensino médio</w:t>
      </w:r>
      <w:r w:rsidR="00DD7827">
        <w:t xml:space="preserve"> ou equivalente ou estar cursando o ensino médio no ano da inscrição</w:t>
      </w:r>
      <w:r>
        <w:t>.</w:t>
      </w:r>
      <w:r w:rsidR="00392060">
        <w:t xml:space="preserve"> Após a realização das provas de seleção e da emissão dos resultados, </w:t>
      </w:r>
      <w:r w:rsidR="00F869F6">
        <w:t xml:space="preserve">é feita uma segunda chamada e </w:t>
      </w:r>
      <w:r w:rsidR="00392060">
        <w:t>os alunos que não ingres</w:t>
      </w:r>
      <w:r w:rsidR="00D4668C">
        <w:t>saram nos cursos que almejavam têm a oportunidade de ingressar em outro</w:t>
      </w:r>
      <w:r w:rsidR="00DD7827">
        <w:t>s</w:t>
      </w:r>
      <w:r w:rsidR="00D4668C">
        <w:t xml:space="preserve"> curso</w:t>
      </w:r>
      <w:r w:rsidR="00DD7827">
        <w:t>s</w:t>
      </w:r>
      <w:r w:rsidR="00D4668C">
        <w:t xml:space="preserve"> da mesma instituição.</w:t>
      </w:r>
    </w:p>
    <w:p w:rsidR="00392060" w:rsidRDefault="00392060" w:rsidP="00703FCE">
      <w:pPr>
        <w:ind w:firstLine="708"/>
        <w:jc w:val="both"/>
      </w:pPr>
    </w:p>
    <w:p w:rsidR="00BE7119" w:rsidRDefault="00177B0F" w:rsidP="00EA5FCF">
      <w:pPr>
        <w:pStyle w:val="Ttulo2"/>
        <w:tabs>
          <w:tab w:val="clear" w:pos="1285"/>
          <w:tab w:val="num" w:pos="0"/>
        </w:tabs>
        <w:ind w:left="0" w:firstLine="0"/>
      </w:pPr>
      <w:r>
        <w:t>Reopção</w:t>
      </w:r>
    </w:p>
    <w:p w:rsidR="00B9431F" w:rsidRDefault="00CE451B" w:rsidP="00DD7827">
      <w:pPr>
        <w:jc w:val="both"/>
      </w:pPr>
      <w:r>
        <w:t xml:space="preserve">O </w:t>
      </w:r>
      <w:r w:rsidR="00DD7827">
        <w:t>processo de reopção na UFAL</w:t>
      </w:r>
      <w:r>
        <w:t xml:space="preserve"> ocorre através do Departamento de Registro e Controle Acadêmico (DRCA) que abre as inscrições</w:t>
      </w:r>
      <w:r w:rsidR="00206545">
        <w:t xml:space="preserve"> para a distribuição das vagas para os cursos </w:t>
      </w:r>
      <w:r w:rsidR="002659CF">
        <w:t>que são avaliadas a cada semestre letivo pelo Núcleo de Tecnologia da Informação (NTI)</w:t>
      </w:r>
      <w:r w:rsidR="00B9431F">
        <w:t>.</w:t>
      </w:r>
    </w:p>
    <w:p w:rsidR="00C13760" w:rsidRDefault="00C13760" w:rsidP="00DD7827">
      <w:pPr>
        <w:jc w:val="both"/>
      </w:pPr>
      <w:r>
        <w:t xml:space="preserve">Para o aluno </w:t>
      </w:r>
      <w:r w:rsidR="002659CF">
        <w:t>esteja apto a requerer</w:t>
      </w:r>
      <w:r>
        <w:t xml:space="preserve"> reopção de curso</w:t>
      </w:r>
      <w:r w:rsidR="00BB531B">
        <w:t xml:space="preserve"> deve</w:t>
      </w:r>
      <w:r>
        <w:t xml:space="preserve"> ter concluído pelo menos um ano de curso e possuir aprovação em pelo menos 60% da carga horária. Possui prioridade o aluno que pretende ingressar em cursos da mesma área do conhecimento.</w:t>
      </w:r>
    </w:p>
    <w:p w:rsidR="00CE451B" w:rsidRDefault="00C47D9E" w:rsidP="00DD7827">
      <w:pPr>
        <w:jc w:val="both"/>
      </w:pPr>
      <w:r>
        <w:t>Segundo o Edital de Reopção Nº 047/2010 do Campus Maceió, a</w:t>
      </w:r>
      <w:r w:rsidR="00206545">
        <w:t xml:space="preserve"> seleção para os ocupantes às vagas</w:t>
      </w:r>
      <w:r w:rsidR="00D964DC">
        <w:t xml:space="preserve"> é </w:t>
      </w:r>
      <w:r w:rsidR="00206545">
        <w:t>feita pelo Colegiado do Curso respectivo</w:t>
      </w:r>
      <w:r w:rsidR="00D964DC">
        <w:t xml:space="preserve">, sendo a </w:t>
      </w:r>
      <w:r w:rsidR="00206545">
        <w:t xml:space="preserve">análise </w:t>
      </w:r>
      <w:r w:rsidR="00D964DC">
        <w:t>e</w:t>
      </w:r>
      <w:r w:rsidR="00206545">
        <w:t>fetuada com base nos critérios</w:t>
      </w:r>
      <w:r w:rsidR="00D964DC">
        <w:t xml:space="preserve"> de m</w:t>
      </w:r>
      <w:r w:rsidR="00206545">
        <w:t>aior índice de aproveitamento de estudos,</w:t>
      </w:r>
      <w:r w:rsidR="00D964DC">
        <w:t xml:space="preserve"> m</w:t>
      </w:r>
      <w:r w:rsidR="00206545">
        <w:t>aior coeficiente de rendimento escolar acumulado no Histórico Escolar</w:t>
      </w:r>
      <w:r w:rsidR="00D964DC">
        <w:t xml:space="preserve"> e m</w:t>
      </w:r>
      <w:r w:rsidR="00206545">
        <w:t>enor índice de abandono de disciplinas</w:t>
      </w:r>
      <w:r w:rsidR="00D964DC">
        <w:t xml:space="preserve">, o que corresponde </w:t>
      </w:r>
      <w:r w:rsidR="00B9431F">
        <w:t>à</w:t>
      </w:r>
      <w:r w:rsidR="00D964DC">
        <w:t xml:space="preserve"> </w:t>
      </w:r>
      <w:r w:rsidR="00206545">
        <w:t>reprovação por falta</w:t>
      </w:r>
      <w:r w:rsidR="00D964DC">
        <w:t>.</w:t>
      </w:r>
      <w:r w:rsidR="00B91143">
        <w:t xml:space="preserve"> Na existência do empate, </w:t>
      </w:r>
      <w:r w:rsidR="00CE451B">
        <w:t>te</w:t>
      </w:r>
      <w:r w:rsidR="00B91143">
        <w:t>m</w:t>
      </w:r>
      <w:r w:rsidR="00CE451B">
        <w:t xml:space="preserve"> prioridade na classificação o aluno de requerimento mais antigo.</w:t>
      </w:r>
    </w:p>
    <w:p w:rsidR="00C13760" w:rsidRDefault="00695C15" w:rsidP="00C13760">
      <w:pPr>
        <w:jc w:val="both"/>
      </w:pPr>
      <w:r>
        <w:t xml:space="preserve">O aluno </w:t>
      </w:r>
      <w:r w:rsidR="00B91143">
        <w:t xml:space="preserve">pode optar por </w:t>
      </w:r>
      <w:r w:rsidR="002659CF">
        <w:t xml:space="preserve">apenas </w:t>
      </w:r>
      <w:r w:rsidR="00B91143">
        <w:t>um curso e após o resultado não pode</w:t>
      </w:r>
      <w:r w:rsidR="002659CF">
        <w:t>rá</w:t>
      </w:r>
      <w:r w:rsidR="00B91143">
        <w:t xml:space="preserve"> desistir do pedido.</w:t>
      </w:r>
      <w:r w:rsidR="00C13760">
        <w:t xml:space="preserve"> Ocorrerá o aproveitamento de disciplinas afins, de forma que o mesmo não precisará cursar novamente a disciplina já concluída.</w:t>
      </w:r>
      <w:r w:rsidR="00B91143">
        <w:t xml:space="preserve"> </w:t>
      </w:r>
    </w:p>
    <w:p w:rsidR="00B91143" w:rsidRDefault="00B91143" w:rsidP="00695C15">
      <w:pPr>
        <w:jc w:val="both"/>
      </w:pPr>
      <w:r>
        <w:t>Desta forma, muitos estu</w:t>
      </w:r>
      <w:r w:rsidR="002659CF">
        <w:t xml:space="preserve">dantes insatisfeitos com o curso em que estão matriculados </w:t>
      </w:r>
      <w:r>
        <w:t xml:space="preserve">tendem a requerer essa mudança, sendo </w:t>
      </w:r>
      <w:r w:rsidR="00695C15">
        <w:t xml:space="preserve">este meio </w:t>
      </w:r>
      <w:r>
        <w:t xml:space="preserve">uma forma de buscar </w:t>
      </w:r>
      <w:r w:rsidR="002659CF">
        <w:t>su</w:t>
      </w:r>
      <w:r>
        <w:t>a realização profissional.</w:t>
      </w:r>
      <w:r w:rsidR="00C13760">
        <w:t xml:space="preserve"> </w:t>
      </w:r>
    </w:p>
    <w:p w:rsidR="00B91143" w:rsidRDefault="00B91143" w:rsidP="00B91143">
      <w:pPr>
        <w:jc w:val="both"/>
      </w:pPr>
      <w:r>
        <w:tab/>
      </w:r>
    </w:p>
    <w:p w:rsidR="0087126A" w:rsidRDefault="00177B0F" w:rsidP="00EA5FCF">
      <w:pPr>
        <w:pStyle w:val="Ttulo2"/>
        <w:tabs>
          <w:tab w:val="clear" w:pos="1285"/>
          <w:tab w:val="num" w:pos="0"/>
        </w:tabs>
        <w:ind w:left="0" w:firstLine="0"/>
      </w:pPr>
      <w:r>
        <w:t>Transferência</w:t>
      </w:r>
    </w:p>
    <w:p w:rsidR="0021551B" w:rsidRDefault="00C13760" w:rsidP="00695C15">
      <w:pPr>
        <w:jc w:val="both"/>
      </w:pPr>
      <w:r>
        <w:t>O processo d</w:t>
      </w:r>
      <w:r w:rsidR="00D40865">
        <w:t>e transferência na UFAL</w:t>
      </w:r>
      <w:r>
        <w:t xml:space="preserve"> também ocorre através do </w:t>
      </w:r>
      <w:r w:rsidR="00D40865">
        <w:t>DRCA</w:t>
      </w:r>
      <w:r w:rsidR="0021551B">
        <w:t xml:space="preserve"> que abre as inscrições para o preenchimento das vagas</w:t>
      </w:r>
      <w:r w:rsidR="00287F91">
        <w:t xml:space="preserve">, conforme levantamento feito pelo NTI. </w:t>
      </w:r>
      <w:r w:rsidR="0021551B">
        <w:t xml:space="preserve">Para candidatar-se, o aluno deve ter </w:t>
      </w:r>
      <w:r w:rsidR="0021551B" w:rsidRPr="0021551B">
        <w:t xml:space="preserve">índice de aprovação igual ou superior a 50% da carga horária da série ou dos dois últimos semestres anteriores ao </w:t>
      </w:r>
      <w:r w:rsidR="0021551B">
        <w:t>semestre</w:t>
      </w:r>
      <w:r w:rsidR="0021551B" w:rsidRPr="0021551B">
        <w:t xml:space="preserve"> pretendid</w:t>
      </w:r>
      <w:r w:rsidR="0021551B">
        <w:t>o.</w:t>
      </w:r>
    </w:p>
    <w:p w:rsidR="00D40865" w:rsidRDefault="000C3B76" w:rsidP="00695C15">
      <w:pPr>
        <w:jc w:val="both"/>
      </w:pPr>
      <w:r>
        <w:t xml:space="preserve">De acordo com o </w:t>
      </w:r>
      <w:r w:rsidR="005210E8">
        <w:t>E</w:t>
      </w:r>
      <w:r>
        <w:t xml:space="preserve">dital de </w:t>
      </w:r>
      <w:r w:rsidR="005210E8">
        <w:t>T</w:t>
      </w:r>
      <w:r>
        <w:t xml:space="preserve">ransferência </w:t>
      </w:r>
      <w:r w:rsidR="005210E8" w:rsidRPr="005210E8">
        <w:t>Nº 48/2010</w:t>
      </w:r>
      <w:r w:rsidR="005210E8">
        <w:t xml:space="preserve"> a seleção dos solicitantes às vagas ocorre em duas etapas. </w:t>
      </w:r>
      <w:r w:rsidR="00D40865">
        <w:t>A primeira corresponde a p</w:t>
      </w:r>
      <w:r w:rsidR="00CD030D">
        <w:t>ré-s</w:t>
      </w:r>
      <w:r w:rsidR="005210E8">
        <w:t xml:space="preserve">eleção </w:t>
      </w:r>
      <w:r w:rsidR="0021551B" w:rsidRPr="005210E8">
        <w:t>sob a responsabilidade do DRCA/UFAL e do Colegiado do Curso</w:t>
      </w:r>
      <w:r w:rsidR="005210E8">
        <w:t xml:space="preserve"> e a segunda etapa é a seleção classificatória que ocorre sob a responsabilidade do</w:t>
      </w:r>
      <w:r w:rsidR="00D40865">
        <w:t xml:space="preserve"> Colegiado do Curso respectivo.</w:t>
      </w:r>
    </w:p>
    <w:p w:rsidR="005210E8" w:rsidRDefault="00806639" w:rsidP="00695C15">
      <w:pPr>
        <w:jc w:val="both"/>
      </w:pPr>
      <w:r>
        <w:t xml:space="preserve">Podem ser </w:t>
      </w:r>
      <w:r w:rsidR="005210E8">
        <w:t>realizadas avaliações</w:t>
      </w:r>
      <w:r w:rsidR="00CD030D">
        <w:t xml:space="preserve"> com</w:t>
      </w:r>
      <w:r w:rsidR="005210E8">
        <w:t xml:space="preserve"> </w:t>
      </w:r>
      <w:r>
        <w:t>q</w:t>
      </w:r>
      <w:r w:rsidR="005210E8" w:rsidRPr="005210E8">
        <w:t>uestões, específicas para cada série do curso, elaborada</w:t>
      </w:r>
      <w:r>
        <w:t>s</w:t>
      </w:r>
      <w:r w:rsidR="005210E8" w:rsidRPr="005210E8">
        <w:t xml:space="preserve"> por uma comissão de professores d</w:t>
      </w:r>
      <w:r w:rsidR="00CD030D">
        <w:t>es</w:t>
      </w:r>
      <w:r w:rsidR="005210E8" w:rsidRPr="005210E8">
        <w:t xml:space="preserve">ignada pelo Colegiado do Curso respectivo. </w:t>
      </w:r>
      <w:r w:rsidR="005210E8">
        <w:t>Em caso de empate entre os candidatos à mesma vaga, serão utilizados alguns critérios de desempate, como a transferência oriunda de IES públicas, menor tempo ne</w:t>
      </w:r>
      <w:r w:rsidR="00CD030D">
        <w:t>cessário para a integralização c</w:t>
      </w:r>
      <w:r w:rsidR="005210E8">
        <w:t>urricular e menor índice de reprovação nas disciplinas cursadas.</w:t>
      </w:r>
    </w:p>
    <w:p w:rsidR="0021551B" w:rsidRDefault="00031DF6" w:rsidP="00695C15">
      <w:pPr>
        <w:jc w:val="both"/>
      </w:pPr>
      <w:r>
        <w:t xml:space="preserve">O aproveitamento </w:t>
      </w:r>
      <w:r w:rsidR="0021551B">
        <w:t>de disciplinas</w:t>
      </w:r>
      <w:r>
        <w:t xml:space="preserve"> ocorrerá</w:t>
      </w:r>
      <w:r w:rsidR="0021551B">
        <w:t xml:space="preserve"> quando a mesma já estiver sido concluída e possuir desenvolvimento idêntico, equivalente ou superior ao do curso a que se pretende.</w:t>
      </w:r>
    </w:p>
    <w:p w:rsidR="00C13760" w:rsidRDefault="00C13760" w:rsidP="00C13760">
      <w:pPr>
        <w:ind w:firstLine="708"/>
        <w:jc w:val="both"/>
      </w:pPr>
    </w:p>
    <w:p w:rsidR="00EA5FCF" w:rsidRDefault="00EA5FCF" w:rsidP="0012145E">
      <w:pPr>
        <w:pStyle w:val="Ttulo1"/>
        <w:jc w:val="both"/>
      </w:pPr>
      <w:r>
        <w:lastRenderedPageBreak/>
        <w:t>metodologia</w:t>
      </w:r>
      <w:r w:rsidR="001679CE">
        <w:t xml:space="preserve"> </w:t>
      </w:r>
    </w:p>
    <w:p w:rsidR="008209D1" w:rsidRDefault="008209D1" w:rsidP="00603650">
      <w:pPr>
        <w:jc w:val="both"/>
      </w:pPr>
      <w:r>
        <w:t xml:space="preserve">O estudo </w:t>
      </w:r>
      <w:r w:rsidR="0009420E">
        <w:t xml:space="preserve">foi realizado em três etapas, a primeira delas </w:t>
      </w:r>
      <w:r>
        <w:t xml:space="preserve">consistiu </w:t>
      </w:r>
      <w:r w:rsidR="0009420E">
        <w:t>no levantamento</w:t>
      </w:r>
      <w:r>
        <w:t xml:space="preserve"> </w:t>
      </w:r>
      <w:r w:rsidR="0009420E">
        <w:t>dos dados de desempenho referentes aos 13 alunos que ingressaram nos últimos 3 anos via reopção e transferência</w:t>
      </w:r>
    </w:p>
    <w:p w:rsidR="0009420E" w:rsidRDefault="00F32836" w:rsidP="00603650">
      <w:pPr>
        <w:jc w:val="both"/>
      </w:pPr>
      <w:r>
        <w:t>De posse dos dados e c</w:t>
      </w:r>
      <w:r w:rsidR="00603650">
        <w:t>om o auxílio do P</w:t>
      </w:r>
      <w:r>
        <w:t>rojeto Pedagógico do curso</w:t>
      </w:r>
      <w:r w:rsidR="00603650">
        <w:t xml:space="preserve"> foram </w:t>
      </w:r>
      <w:r w:rsidR="00F2232F">
        <w:t>determinadas quais disciplinas englobariam os ciclos básico, intermediário e profissionalizante</w:t>
      </w:r>
      <w:r>
        <w:t>, constituindo assim a segunda parte do estudo</w:t>
      </w:r>
      <w:r w:rsidR="00F2232F">
        <w:t>.</w:t>
      </w:r>
    </w:p>
    <w:p w:rsidR="00FA5844" w:rsidRDefault="00FA5844" w:rsidP="00FA5844">
      <w:pPr>
        <w:jc w:val="both"/>
      </w:pPr>
      <w:r>
        <w:t>Por fim, a</w:t>
      </w:r>
      <w:r w:rsidRPr="000C6564">
        <w:t xml:space="preserve"> terceira etapa traduz-se na análise dos gráficos elaborados, visando à apresentação de maneira mais transparente do que estava sendo apresentado por n</w:t>
      </w:r>
      <w:r>
        <w:t>otas e conceitos</w:t>
      </w:r>
      <w:r w:rsidRPr="000C6564">
        <w:t xml:space="preserve">. Nessa fase buscou-se </w:t>
      </w:r>
      <w:r>
        <w:t>analisar as reprovações existentes em cada uma das disciplinas bem como o período de entrada no curso.</w:t>
      </w:r>
    </w:p>
    <w:p w:rsidR="0009420E" w:rsidRDefault="0009420E" w:rsidP="00603650">
      <w:pPr>
        <w:jc w:val="both"/>
      </w:pPr>
    </w:p>
    <w:p w:rsidR="00EA5FCF" w:rsidRDefault="00EA5FCF" w:rsidP="0012145E">
      <w:pPr>
        <w:pStyle w:val="Ttulo1"/>
        <w:jc w:val="both"/>
      </w:pPr>
      <w:r>
        <w:t>resultados obtidos</w:t>
      </w:r>
    </w:p>
    <w:p w:rsidR="006C6004" w:rsidRDefault="00593214" w:rsidP="00593214">
      <w:pPr>
        <w:jc w:val="both"/>
      </w:pPr>
      <w:r w:rsidRPr="003D7854">
        <w:t>Como explicado na metodologia, e</w:t>
      </w:r>
      <w:r>
        <w:t>stão e</w:t>
      </w:r>
      <w:r w:rsidRPr="003D7854">
        <w:t>xposto</w:t>
      </w:r>
      <w:r>
        <w:t>s</w:t>
      </w:r>
      <w:r w:rsidRPr="003D7854">
        <w:t xml:space="preserve"> abaixo os resultados referentes </w:t>
      </w:r>
      <w:r>
        <w:t>ao</w:t>
      </w:r>
      <w:r w:rsidR="006959AA">
        <w:t xml:space="preserve"> </w:t>
      </w:r>
      <w:r w:rsidR="000C6564">
        <w:t xml:space="preserve">desempenho dos alunos </w:t>
      </w:r>
      <w:r>
        <w:t xml:space="preserve">que </w:t>
      </w:r>
      <w:r w:rsidR="006959AA">
        <w:t>ingressaram no curso p</w:t>
      </w:r>
      <w:r w:rsidR="000C6564">
        <w:t xml:space="preserve">or meio de transferência ou </w:t>
      </w:r>
      <w:r w:rsidR="006959AA">
        <w:t>reopção</w:t>
      </w:r>
      <w:r>
        <w:t>.</w:t>
      </w:r>
      <w:r w:rsidR="000C6564">
        <w:t xml:space="preserve"> </w:t>
      </w:r>
    </w:p>
    <w:p w:rsidR="00593214" w:rsidRDefault="000C6564" w:rsidP="00593214">
      <w:pPr>
        <w:jc w:val="both"/>
      </w:pPr>
      <w:r>
        <w:t>A Tabela 1 refere-se a divisão das disciplinas por ciclos.</w:t>
      </w:r>
      <w:r w:rsidR="006C6004">
        <w:t xml:space="preserve"> Convém destacar</w:t>
      </w:r>
      <w:r>
        <w:t xml:space="preserve"> que na disposição das matérias são apresentadas apenas aquelas </w:t>
      </w:r>
      <w:r w:rsidR="006C6004">
        <w:t>de caráter obrigatório, deixando-se de lados as eletivas.</w:t>
      </w:r>
    </w:p>
    <w:p w:rsidR="006A256B" w:rsidRDefault="006A256B" w:rsidP="00593214">
      <w:pPr>
        <w:jc w:val="both"/>
      </w:pPr>
      <w:r>
        <w:t>Com base nesta Tabela foi elabora</w:t>
      </w:r>
      <w:r w:rsidR="00AB5E43">
        <w:t>da</w:t>
      </w:r>
      <w:r>
        <w:t xml:space="preserve"> </w:t>
      </w:r>
      <w:r w:rsidR="00AB5E43">
        <w:t>a</w:t>
      </w:r>
      <w:r>
        <w:t xml:space="preserve"> </w:t>
      </w:r>
      <w:r w:rsidR="00AB5E43">
        <w:t>Figura 1</w:t>
      </w:r>
      <w:r>
        <w:t xml:space="preserve"> que </w:t>
      </w:r>
      <w:r w:rsidR="006C6004">
        <w:t xml:space="preserve">ilustra </w:t>
      </w:r>
      <w:r>
        <w:t>melhor as porcentagens de reprovação por ciclo. Um</w:t>
      </w:r>
      <w:r w:rsidR="00AB5E43">
        <w:t>a</w:t>
      </w:r>
      <w:r>
        <w:t xml:space="preserve"> análise </w:t>
      </w:r>
      <w:r w:rsidR="00AB5E43">
        <w:t xml:space="preserve">mais detalhada </w:t>
      </w:r>
      <w:r>
        <w:t>permite inferir que há um alto nível de retenção d</w:t>
      </w:r>
      <w:r w:rsidR="00AB5E43">
        <w:t xml:space="preserve">os alunos ainda no ciclo básico, contando com aproximadamente 72% das reprovações que em sua grande parte são creditadas aos alunos </w:t>
      </w:r>
      <w:r w:rsidR="006C6004">
        <w:t>ingressantes por transferência, talvez por conta de diferenças nas estruturas pedagógicas dos cursos.</w:t>
      </w:r>
    </w:p>
    <w:p w:rsidR="00C41D07" w:rsidRDefault="00AB5E43" w:rsidP="00C41D07">
      <w:pPr>
        <w:jc w:val="both"/>
      </w:pPr>
      <w:r>
        <w:t>Desta forma, embora os estudantes consigam faze</w:t>
      </w:r>
      <w:r w:rsidR="002D4833">
        <w:t>r</w:t>
      </w:r>
      <w:r>
        <w:t xml:space="preserve"> uso do aproveitamento de estudo, apresentam posteriormente um considerável índice de reprovação em disciplinas correlatas ou que são pré-requisitos daquelas que foram dispensadas.</w:t>
      </w:r>
      <w:r w:rsidR="00C41D07" w:rsidRPr="00C41D07">
        <w:t xml:space="preserve"> </w:t>
      </w:r>
      <w:r w:rsidR="00C41D07">
        <w:t>Conjectura-se que essa dificuldade se deva a falta de embasamento dos alunos e a diferenças nas estruturas pedagógicas dos cursos.</w:t>
      </w:r>
    </w:p>
    <w:p w:rsidR="006A256B" w:rsidRDefault="006A256B" w:rsidP="00593214">
      <w:pPr>
        <w:jc w:val="both"/>
      </w:pPr>
    </w:p>
    <w:p w:rsidR="006621AA" w:rsidRDefault="006621AA" w:rsidP="00593214">
      <w:pPr>
        <w:jc w:val="both"/>
      </w:pPr>
    </w:p>
    <w:p w:rsidR="006621AA" w:rsidRDefault="006621AA" w:rsidP="00593214">
      <w:pPr>
        <w:jc w:val="both"/>
      </w:pPr>
    </w:p>
    <w:p w:rsidR="006621AA" w:rsidRDefault="006621AA" w:rsidP="00593214">
      <w:pPr>
        <w:jc w:val="both"/>
      </w:pPr>
    </w:p>
    <w:p w:rsidR="006621AA" w:rsidRDefault="006621AA" w:rsidP="00593214">
      <w:pPr>
        <w:jc w:val="both"/>
      </w:pPr>
    </w:p>
    <w:p w:rsidR="006621AA" w:rsidRDefault="006621AA" w:rsidP="00593214">
      <w:pPr>
        <w:jc w:val="both"/>
      </w:pPr>
    </w:p>
    <w:p w:rsidR="006621AA" w:rsidRDefault="006621AA" w:rsidP="00593214">
      <w:pPr>
        <w:jc w:val="both"/>
      </w:pPr>
    </w:p>
    <w:p w:rsidR="006621AA" w:rsidRDefault="006621AA" w:rsidP="00593214">
      <w:pPr>
        <w:jc w:val="both"/>
      </w:pPr>
    </w:p>
    <w:p w:rsidR="006621AA" w:rsidRDefault="006621AA" w:rsidP="00593214">
      <w:pPr>
        <w:jc w:val="both"/>
      </w:pPr>
    </w:p>
    <w:p w:rsidR="006621AA" w:rsidRDefault="006621AA" w:rsidP="00593214">
      <w:pPr>
        <w:jc w:val="both"/>
      </w:pPr>
    </w:p>
    <w:p w:rsidR="006621AA" w:rsidRDefault="006621AA" w:rsidP="00593214">
      <w:pPr>
        <w:jc w:val="both"/>
      </w:pPr>
    </w:p>
    <w:p w:rsidR="00FA5844" w:rsidRDefault="00FA5844" w:rsidP="00593214">
      <w:pPr>
        <w:jc w:val="both"/>
      </w:pPr>
    </w:p>
    <w:p w:rsidR="00FA5844" w:rsidRDefault="00FA5844" w:rsidP="00593214">
      <w:pPr>
        <w:jc w:val="both"/>
      </w:pPr>
    </w:p>
    <w:p w:rsidR="00FA5844" w:rsidRDefault="00FA5844" w:rsidP="00593214">
      <w:pPr>
        <w:jc w:val="both"/>
      </w:pPr>
    </w:p>
    <w:p w:rsidR="000C6564" w:rsidRDefault="000C6564" w:rsidP="006A256B">
      <w:pPr>
        <w:jc w:val="center"/>
      </w:pPr>
      <w:r>
        <w:lastRenderedPageBreak/>
        <w:t xml:space="preserve">Tabela 1 – Ciclos </w:t>
      </w:r>
      <w:r w:rsidR="00843496">
        <w:t>básico, intermediário e profissionalizante.</w:t>
      </w:r>
    </w:p>
    <w:p w:rsidR="00843496" w:rsidRDefault="00843496" w:rsidP="00593214">
      <w:pPr>
        <w:jc w:val="both"/>
      </w:pPr>
    </w:p>
    <w:p w:rsidR="00843496" w:rsidRDefault="00EB695A" w:rsidP="006A256B">
      <w:pPr>
        <w:ind w:left="-567"/>
        <w:jc w:val="center"/>
      </w:pPr>
      <w:r>
        <w:rPr>
          <w:noProof/>
        </w:rPr>
        <w:drawing>
          <wp:inline distT="0" distB="0" distL="0" distR="0">
            <wp:extent cx="6362700" cy="4095750"/>
            <wp:effectExtent l="1905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srcRect/>
                    <a:stretch>
                      <a:fillRect/>
                    </a:stretch>
                  </pic:blipFill>
                  <pic:spPr bwMode="auto">
                    <a:xfrm>
                      <a:off x="0" y="0"/>
                      <a:ext cx="6362700" cy="4095750"/>
                    </a:xfrm>
                    <a:prstGeom prst="rect">
                      <a:avLst/>
                    </a:prstGeom>
                    <a:noFill/>
                    <a:ln w="9525">
                      <a:noFill/>
                      <a:miter lim="800000"/>
                      <a:headEnd/>
                      <a:tailEnd/>
                    </a:ln>
                  </pic:spPr>
                </pic:pic>
              </a:graphicData>
            </a:graphic>
          </wp:inline>
        </w:drawing>
      </w:r>
    </w:p>
    <w:p w:rsidR="00843496" w:rsidRDefault="00843496" w:rsidP="00593214">
      <w:pPr>
        <w:jc w:val="both"/>
      </w:pPr>
    </w:p>
    <w:p w:rsidR="00843496" w:rsidRDefault="00843496" w:rsidP="00593214">
      <w:pPr>
        <w:jc w:val="both"/>
      </w:pPr>
    </w:p>
    <w:p w:rsidR="00843496" w:rsidRDefault="00EB695A" w:rsidP="006A256B">
      <w:pPr>
        <w:jc w:val="center"/>
      </w:pPr>
      <w:r>
        <w:rPr>
          <w:noProof/>
        </w:rPr>
        <w:drawing>
          <wp:inline distT="0" distB="0" distL="0" distR="0">
            <wp:extent cx="4155186" cy="2479929"/>
            <wp:effectExtent l="19050" t="0" r="16764"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5E43" w:rsidRDefault="00AB5E43" w:rsidP="006A256B">
      <w:pPr>
        <w:jc w:val="center"/>
      </w:pPr>
    </w:p>
    <w:p w:rsidR="006A256B" w:rsidRDefault="00AB5E43" w:rsidP="006A256B">
      <w:pPr>
        <w:jc w:val="center"/>
      </w:pPr>
      <w:r>
        <w:t>Figura</w:t>
      </w:r>
      <w:r w:rsidR="006A256B">
        <w:t xml:space="preserve"> 1 </w:t>
      </w:r>
      <w:r>
        <w:t>–</w:t>
      </w:r>
      <w:r w:rsidR="006A256B">
        <w:t xml:space="preserve"> </w:t>
      </w:r>
      <w:r>
        <w:t>Representação da taxa de reprovação dos alunos de transferência e reopção para cada um dos ciclos.</w:t>
      </w:r>
    </w:p>
    <w:p w:rsidR="00843496" w:rsidRDefault="00843496" w:rsidP="00593214">
      <w:pPr>
        <w:jc w:val="both"/>
      </w:pPr>
    </w:p>
    <w:p w:rsidR="002D4833" w:rsidRDefault="006959AA" w:rsidP="002D4833">
      <w:pPr>
        <w:jc w:val="both"/>
      </w:pPr>
      <w:r>
        <w:lastRenderedPageBreak/>
        <w:t xml:space="preserve">Como tentativa de adiantar as disciplinas no curso, já que </w:t>
      </w:r>
      <w:r w:rsidR="002D4833">
        <w:t>cerca de 55%</w:t>
      </w:r>
      <w:r>
        <w:t xml:space="preserve"> desses alunos transferem-se do terceiro período em diante</w:t>
      </w:r>
      <w:r w:rsidR="002D4833">
        <w:t>, Figura 2</w:t>
      </w:r>
      <w:r>
        <w:t xml:space="preserve">, os alunos ingressos por transferência utilizam o recurso de aproveitamento de estudo, </w:t>
      </w:r>
      <w:r w:rsidR="009A619F">
        <w:t>validando disciplinas cursadas anteriormente</w:t>
      </w:r>
      <w:r>
        <w:t>.</w:t>
      </w:r>
    </w:p>
    <w:p w:rsidR="006959AA" w:rsidRDefault="006959AA" w:rsidP="002D4833">
      <w:pPr>
        <w:jc w:val="both"/>
      </w:pPr>
      <w:r>
        <w:t xml:space="preserve"> </w:t>
      </w:r>
    </w:p>
    <w:p w:rsidR="006959AA" w:rsidRDefault="006959AA" w:rsidP="006959AA">
      <w:pPr>
        <w:ind w:firstLine="708"/>
        <w:jc w:val="both"/>
      </w:pPr>
    </w:p>
    <w:p w:rsidR="006959AA" w:rsidRDefault="00EB695A" w:rsidP="002D4833">
      <w:pPr>
        <w:jc w:val="center"/>
      </w:pPr>
      <w:r>
        <w:rPr>
          <w:noProof/>
        </w:rPr>
        <w:drawing>
          <wp:inline distT="0" distB="0" distL="0" distR="0">
            <wp:extent cx="4135374" cy="2699004"/>
            <wp:effectExtent l="12192" t="6096" r="5334"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59AA" w:rsidRDefault="006959AA" w:rsidP="006959AA">
      <w:pPr>
        <w:ind w:firstLine="708"/>
        <w:jc w:val="both"/>
        <w:rPr>
          <w:noProof/>
        </w:rPr>
      </w:pPr>
    </w:p>
    <w:p w:rsidR="002D4833" w:rsidRDefault="002D4833" w:rsidP="002D4833">
      <w:pPr>
        <w:jc w:val="center"/>
        <w:rPr>
          <w:noProof/>
        </w:rPr>
      </w:pPr>
      <w:r>
        <w:t>Figura 2 – Representação do período de entrada dos alunos ingressos por transferência ou reopção.</w:t>
      </w:r>
    </w:p>
    <w:p w:rsidR="002D4833" w:rsidRDefault="002D4833" w:rsidP="006959AA">
      <w:pPr>
        <w:ind w:firstLine="708"/>
        <w:jc w:val="both"/>
        <w:rPr>
          <w:noProof/>
        </w:rPr>
      </w:pPr>
    </w:p>
    <w:p w:rsidR="006959AA" w:rsidRDefault="00C41D07" w:rsidP="00E029C3">
      <w:pPr>
        <w:jc w:val="both"/>
      </w:pPr>
      <w:r>
        <w:t>Por conta das</w:t>
      </w:r>
      <w:r w:rsidR="002D4833">
        <w:t xml:space="preserve"> repetidas reprovações esses alunos começam a apresentar um alto índice de evasão</w:t>
      </w:r>
      <w:r w:rsidR="00E029C3">
        <w:t>, Figura 3,</w:t>
      </w:r>
      <w:r w:rsidR="002D4833">
        <w:t xml:space="preserve"> gerando reprovações por falta devido ao insucesso nas disciplinas, podendo então culminar com o trancamento </w:t>
      </w:r>
      <w:r>
        <w:t xml:space="preserve">ou desistência </w:t>
      </w:r>
      <w:r w:rsidR="002D4833">
        <w:t>do curso.</w:t>
      </w:r>
    </w:p>
    <w:p w:rsidR="00C41D07" w:rsidRDefault="00E029C3" w:rsidP="00E029C3">
      <w:pPr>
        <w:jc w:val="both"/>
      </w:pPr>
      <w:r>
        <w:t>A análise dos resultados mostra que o</w:t>
      </w:r>
      <w:r w:rsidR="006959AA">
        <w:t xml:space="preserve"> mesmo problema não ocorre </w:t>
      </w:r>
      <w:r w:rsidR="00C41D07">
        <w:t xml:space="preserve">com </w:t>
      </w:r>
      <w:r w:rsidR="006959AA">
        <w:t>os alunos que ingressam por meio da reopção</w:t>
      </w:r>
      <w:r>
        <w:t xml:space="preserve">, </w:t>
      </w:r>
      <w:r w:rsidR="00C41D07">
        <w:t>os quais são alunos provenientes de cursos da própria UFAL e que em sua maioria compartilham a mesma estrutura pedagógica nas disciplinas do ciclo básico (isso nos cursos da mesma área, obviamente).</w:t>
      </w:r>
    </w:p>
    <w:p w:rsidR="002D4833" w:rsidRDefault="006959AA" w:rsidP="00BA70A0">
      <w:pPr>
        <w:jc w:val="both"/>
      </w:pPr>
      <w:r>
        <w:t>Desta forma</w:t>
      </w:r>
      <w:r w:rsidR="00C41D07">
        <w:t>, percebe-se</w:t>
      </w:r>
      <w:r>
        <w:t xml:space="preserve"> </w:t>
      </w:r>
      <w:r w:rsidR="00C41D07">
        <w:t xml:space="preserve">que </w:t>
      </w:r>
      <w:r>
        <w:t>para o aluno que ingressa por meio da reopção o impacto de mudança de curso não é tão grande</w:t>
      </w:r>
      <w:r w:rsidR="00C41D07">
        <w:t>, embora sejam de outros cursos, em comparação aos alunos que vêm do mesmo curso, porém de Universidades diferent</w:t>
      </w:r>
      <w:r w:rsidR="00C36AF9">
        <w:t>e</w:t>
      </w:r>
      <w:r w:rsidR="00C41D07">
        <w:t>s</w:t>
      </w:r>
      <w:r w:rsidR="00BA70A0">
        <w:t>. Note</w:t>
      </w:r>
      <w:r w:rsidR="00C36AF9">
        <w:t>-se</w:t>
      </w:r>
      <w:r w:rsidR="00BA70A0">
        <w:t xml:space="preserve"> que apenas </w:t>
      </w:r>
      <w:r w:rsidR="00880531">
        <w:t xml:space="preserve">uma pequena parcela dos alunos advindos por este meio de entrada apresentou reprovação neste ciclo, foram duas reprovações entre as 22 existentes, representando </w:t>
      </w:r>
      <w:r w:rsidR="00B663CE">
        <w:t>aproximadamente 9,1% do total</w:t>
      </w:r>
      <w:r w:rsidR="00880531">
        <w:t>.</w:t>
      </w:r>
    </w:p>
    <w:p w:rsidR="00C41D07" w:rsidRDefault="00C41D07" w:rsidP="00BA70A0">
      <w:pPr>
        <w:jc w:val="both"/>
      </w:pPr>
    </w:p>
    <w:p w:rsidR="002D4833" w:rsidRDefault="008378B9" w:rsidP="00E029C3">
      <w:pPr>
        <w:jc w:val="center"/>
      </w:pPr>
      <w:r>
        <w:rPr>
          <w:noProof/>
        </w:rPr>
        <w:lastRenderedPageBreak/>
        <w:pict>
          <v:shapetype id="_x0000_t202" coordsize="21600,21600" o:spt="202" path="m,l,21600r21600,l21600,xe">
            <v:stroke joinstyle="miter"/>
            <v:path gradientshapeok="t" o:connecttype="rect"/>
          </v:shapetype>
          <v:shape id="_x0000_s1036" type="#_x0000_t202" style="position:absolute;left:0;text-align:left;margin-left:344.7pt;margin-top:91.05pt;width:32.25pt;height:19.4pt;z-index:251661312;mso-height-percent:200;mso-height-percent:200;mso-width-relative:margin;mso-height-relative:margin" filled="f" stroked="f">
            <v:textbox style="mso-fit-shape-to-text:t">
              <w:txbxContent>
                <w:p w:rsidR="008378B9" w:rsidRPr="008378B9" w:rsidRDefault="008378B9" w:rsidP="008378B9">
                  <w:pPr>
                    <w:rPr>
                      <w:rFonts w:asciiTheme="minorHAnsi" w:hAnsiTheme="minorHAnsi" w:cstheme="minorHAnsi"/>
                      <w:sz w:val="20"/>
                      <w:szCs w:val="20"/>
                    </w:rPr>
                  </w:pPr>
                  <w:r w:rsidRPr="008378B9">
                    <w:rPr>
                      <w:rFonts w:asciiTheme="minorHAnsi" w:hAnsiTheme="minorHAnsi" w:cstheme="minorHAnsi"/>
                      <w:sz w:val="20"/>
                      <w:szCs w:val="20"/>
                    </w:rPr>
                    <w:t xml:space="preserve">= </w:t>
                  </w:r>
                  <w:r>
                    <w:rPr>
                      <w:rFonts w:asciiTheme="minorHAnsi" w:hAnsiTheme="minorHAnsi" w:cstheme="minorHAnsi"/>
                      <w:sz w:val="20"/>
                      <w:szCs w:val="20"/>
                    </w:rPr>
                    <w:t>R</w:t>
                  </w:r>
                </w:p>
              </w:txbxContent>
            </v:textbox>
          </v:shape>
        </w:pict>
      </w:r>
      <w:r>
        <w:rPr>
          <w:noProof/>
          <w:lang w:eastAsia="en-US"/>
        </w:rPr>
        <w:pict>
          <v:shape id="_x0000_s1035" type="#_x0000_t202" style="position:absolute;left:0;text-align:left;margin-left:364.95pt;margin-top:108.95pt;width:32.25pt;height:19.4pt;z-index:251660288;mso-height-percent:200;mso-height-percent:200;mso-width-relative:margin;mso-height-relative:margin" filled="f" stroked="f">
            <v:textbox style="mso-fit-shape-to-text:t">
              <w:txbxContent>
                <w:p w:rsidR="008378B9" w:rsidRPr="008378B9" w:rsidRDefault="008378B9">
                  <w:pPr>
                    <w:rPr>
                      <w:rFonts w:asciiTheme="minorHAnsi" w:hAnsiTheme="minorHAnsi" w:cstheme="minorHAnsi"/>
                      <w:sz w:val="20"/>
                      <w:szCs w:val="20"/>
                    </w:rPr>
                  </w:pPr>
                  <w:r w:rsidRPr="008378B9">
                    <w:rPr>
                      <w:rFonts w:asciiTheme="minorHAnsi" w:hAnsiTheme="minorHAnsi" w:cstheme="minorHAnsi"/>
                      <w:sz w:val="20"/>
                      <w:szCs w:val="20"/>
                    </w:rPr>
                    <w:t>= T</w:t>
                  </w:r>
                </w:p>
              </w:txbxContent>
            </v:textbox>
          </v:shape>
        </w:pict>
      </w:r>
      <w:r>
        <w:rPr>
          <w:noProof/>
          <w:lang w:eastAsia="en-US"/>
        </w:rPr>
        <w:pict>
          <v:shape id="_x0000_s1029" type="#_x0000_t202" style="position:absolute;left:0;text-align:left;margin-left:93.7pt;margin-top:84.75pt;width:43.25pt;height:40.15pt;z-index:251657728;mso-height-percent:200;mso-height-percent:200;mso-width-relative:margin;mso-height-relative:margin" filled="f" stroked="f">
            <v:textbox style="mso-next-textbox:#_x0000_s1029;mso-fit-shape-to-text:t">
              <w:txbxContent>
                <w:p w:rsidR="00880531" w:rsidRPr="00CC3404" w:rsidRDefault="00880531">
                  <w:pPr>
                    <w:rPr>
                      <w:rFonts w:ascii="Calibri" w:hAnsi="Calibri"/>
                      <w:sz w:val="18"/>
                    </w:rPr>
                  </w:pPr>
                  <w:r w:rsidRPr="00CC3404">
                    <w:rPr>
                      <w:rFonts w:ascii="Calibri" w:hAnsi="Calibri"/>
                      <w:sz w:val="18"/>
                    </w:rPr>
                    <w:t>2</w:t>
                  </w:r>
                  <w:r w:rsidR="008378B9">
                    <w:rPr>
                      <w:rFonts w:ascii="Calibri" w:hAnsi="Calibri"/>
                      <w:sz w:val="18"/>
                    </w:rPr>
                    <w:t xml:space="preserve"> R</w:t>
                  </w:r>
                </w:p>
              </w:txbxContent>
            </v:textbox>
          </v:shape>
        </w:pict>
      </w:r>
      <w:r w:rsidR="00EB695A">
        <w:rPr>
          <w:noProof/>
        </w:rPr>
        <w:drawing>
          <wp:inline distT="0" distB="0" distL="0" distR="0">
            <wp:extent cx="4486656" cy="2918079"/>
            <wp:effectExtent l="19050" t="0" r="28194" b="0"/>
            <wp:docPr id="4"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70A0" w:rsidRDefault="00BA70A0" w:rsidP="00E029C3">
      <w:pPr>
        <w:jc w:val="center"/>
      </w:pPr>
    </w:p>
    <w:p w:rsidR="00BA70A0" w:rsidRDefault="00BA70A0" w:rsidP="00E029C3">
      <w:pPr>
        <w:jc w:val="center"/>
      </w:pPr>
      <w:r>
        <w:t>Figura 3 – Comparação entre os alunos ingressos por meio de transferência e reopção no tocante ao número de reprovações obtidas no ciclo básico.</w:t>
      </w:r>
    </w:p>
    <w:p w:rsidR="00BA70A0" w:rsidRDefault="00BA70A0" w:rsidP="00E029C3">
      <w:pPr>
        <w:jc w:val="center"/>
      </w:pPr>
    </w:p>
    <w:p w:rsidR="00BE7119" w:rsidRDefault="00BE7119" w:rsidP="0012145E">
      <w:pPr>
        <w:pStyle w:val="Ttulo1"/>
        <w:jc w:val="both"/>
      </w:pPr>
      <w:r>
        <w:t>considerações finais</w:t>
      </w:r>
    </w:p>
    <w:p w:rsidR="00B663CE" w:rsidRDefault="00A86869" w:rsidP="00A86869">
      <w:pPr>
        <w:jc w:val="both"/>
      </w:pPr>
      <w:r w:rsidRPr="00A86869">
        <w:t>A avaliação da aprendizagem é, antes de tudo, um processo complexo, que impõe a</w:t>
      </w:r>
      <w:r>
        <w:t xml:space="preserve"> </w:t>
      </w:r>
      <w:r w:rsidRPr="00A86869">
        <w:t>consideração de inúmeras variáveis, entrelaçando-se nos múltiplos fios com que é tecida</w:t>
      </w:r>
      <w:r>
        <w:t xml:space="preserve"> </w:t>
      </w:r>
      <w:r w:rsidRPr="00A86869">
        <w:t>a</w:t>
      </w:r>
      <w:r>
        <w:t xml:space="preserve"> </w:t>
      </w:r>
      <w:r w:rsidRPr="00A86869">
        <w:t>realidade circundante</w:t>
      </w:r>
      <w:r>
        <w:t xml:space="preserve"> (FRANKENBERG &amp; CORTÊS, 2006)</w:t>
      </w:r>
      <w:r w:rsidRPr="00A86869">
        <w:t>.</w:t>
      </w:r>
    </w:p>
    <w:p w:rsidR="00A86869" w:rsidRDefault="00A86869" w:rsidP="00A86869">
      <w:pPr>
        <w:jc w:val="both"/>
      </w:pPr>
      <w:r>
        <w:t xml:space="preserve">Desta forma, não compete a este trabalho julgar o nível de aprendizagem, relacionando-o </w:t>
      </w:r>
      <w:r w:rsidR="000447DA">
        <w:t xml:space="preserve">ou não </w:t>
      </w:r>
      <w:r>
        <w:t>com a via de ingresso na Universidade, mas e</w:t>
      </w:r>
      <w:r w:rsidR="00263C3D">
        <w:t>sta em seu</w:t>
      </w:r>
      <w:r>
        <w:t xml:space="preserve"> escopo levantar dados que </w:t>
      </w:r>
      <w:r w:rsidR="000447DA">
        <w:t>representem o cotidiano do curso e que permitam ao Colegiado tomar medidas para assegurar uma contínua melhoria do processo de formação de seus alunos, independentemente da forma de ingresso</w:t>
      </w:r>
      <w:r w:rsidR="00263C3D">
        <w:t>.</w:t>
      </w:r>
    </w:p>
    <w:p w:rsidR="00263C3D" w:rsidRDefault="00263C3D" w:rsidP="00A86869">
      <w:pPr>
        <w:jc w:val="both"/>
      </w:pPr>
      <w:r>
        <w:t>Sabe-se</w:t>
      </w:r>
      <w:r w:rsidR="000447DA">
        <w:t>,</w:t>
      </w:r>
      <w:r>
        <w:t xml:space="preserve"> também</w:t>
      </w:r>
      <w:r w:rsidR="000447DA">
        <w:t>,</w:t>
      </w:r>
      <w:r>
        <w:t xml:space="preserve"> que o espaço amostral </w:t>
      </w:r>
      <w:r w:rsidR="000447DA">
        <w:t>disponível para análise</w:t>
      </w:r>
      <w:r>
        <w:t xml:space="preserve"> ainda é </w:t>
      </w:r>
      <w:r w:rsidR="000447DA">
        <w:t>pequeno para se tirar maiores conclusões</w:t>
      </w:r>
      <w:r>
        <w:t xml:space="preserve">, </w:t>
      </w:r>
      <w:r w:rsidR="000447DA">
        <w:t>servindo apenas como indicativo da necessidade de um acompanhamento mais intenso para determinados grupos de alunos, que a partir do momento que ingressam no curso passam a compor o mesmo corpo discente</w:t>
      </w:r>
      <w:r>
        <w:t xml:space="preserve">. </w:t>
      </w:r>
    </w:p>
    <w:p w:rsidR="000447DA" w:rsidRDefault="000447DA" w:rsidP="00A86869">
      <w:pPr>
        <w:jc w:val="both"/>
      </w:pPr>
    </w:p>
    <w:p w:rsidR="00BE7119" w:rsidRDefault="00BE7119" w:rsidP="0012145E">
      <w:pPr>
        <w:pStyle w:val="Ttulo1"/>
        <w:jc w:val="both"/>
      </w:pPr>
      <w:r>
        <w:t>REFERÊNCIAS / CITAÇÕES</w:t>
      </w:r>
    </w:p>
    <w:p w:rsidR="00215471" w:rsidRDefault="00263C3D" w:rsidP="00215471">
      <w:pPr>
        <w:pStyle w:val="TtuloArtigo"/>
        <w:ind w:firstLine="0"/>
        <w:jc w:val="both"/>
        <w:rPr>
          <w:b w:val="0"/>
          <w:caps w:val="0"/>
          <w:sz w:val="24"/>
          <w:szCs w:val="24"/>
        </w:rPr>
      </w:pPr>
      <w:r w:rsidRPr="00215471">
        <w:rPr>
          <w:b w:val="0"/>
          <w:caps w:val="0"/>
          <w:sz w:val="24"/>
          <w:szCs w:val="24"/>
        </w:rPr>
        <w:t>SOUZA, R.C.; SILVA A. G. L.</w:t>
      </w:r>
      <w:r w:rsidR="002A0417" w:rsidRPr="00215471">
        <w:rPr>
          <w:b w:val="0"/>
          <w:caps w:val="0"/>
          <w:sz w:val="24"/>
          <w:szCs w:val="24"/>
        </w:rPr>
        <w:t>; S</w:t>
      </w:r>
      <w:r w:rsidRPr="00215471">
        <w:rPr>
          <w:b w:val="0"/>
          <w:caps w:val="0"/>
          <w:sz w:val="24"/>
          <w:szCs w:val="24"/>
        </w:rPr>
        <w:t>OUZA I. C. P.</w:t>
      </w:r>
      <w:r w:rsidR="002A0417" w:rsidRPr="00215471">
        <w:rPr>
          <w:b w:val="0"/>
          <w:caps w:val="0"/>
          <w:sz w:val="24"/>
          <w:szCs w:val="24"/>
        </w:rPr>
        <w:t>; G</w:t>
      </w:r>
      <w:r w:rsidRPr="00215471">
        <w:rPr>
          <w:b w:val="0"/>
          <w:caps w:val="0"/>
          <w:sz w:val="24"/>
          <w:szCs w:val="24"/>
        </w:rPr>
        <w:t>ALINDO M. S. V.</w:t>
      </w:r>
      <w:r w:rsidR="002A0417" w:rsidRPr="00215471">
        <w:rPr>
          <w:b w:val="0"/>
          <w:caps w:val="0"/>
          <w:sz w:val="24"/>
          <w:szCs w:val="24"/>
        </w:rPr>
        <w:t>; C</w:t>
      </w:r>
      <w:r w:rsidRPr="00215471">
        <w:rPr>
          <w:b w:val="0"/>
          <w:caps w:val="0"/>
          <w:sz w:val="24"/>
          <w:szCs w:val="24"/>
        </w:rPr>
        <w:t>OSTA M. E. L.</w:t>
      </w:r>
      <w:r w:rsidR="002A0417" w:rsidRPr="00215471">
        <w:rPr>
          <w:b w:val="0"/>
          <w:caps w:val="0"/>
          <w:sz w:val="24"/>
          <w:szCs w:val="24"/>
        </w:rPr>
        <w:t>; P</w:t>
      </w:r>
      <w:r w:rsidRPr="00215471">
        <w:rPr>
          <w:b w:val="0"/>
          <w:caps w:val="0"/>
          <w:sz w:val="24"/>
          <w:szCs w:val="24"/>
        </w:rPr>
        <w:t>AIVA A.P.O.</w:t>
      </w:r>
      <w:r w:rsidR="00215471">
        <w:rPr>
          <w:b w:val="0"/>
          <w:caps w:val="0"/>
          <w:sz w:val="24"/>
          <w:szCs w:val="24"/>
        </w:rPr>
        <w:t xml:space="preserve"> </w:t>
      </w:r>
      <w:r w:rsidR="00215471" w:rsidRPr="00215471">
        <w:rPr>
          <w:b w:val="0"/>
          <w:caps w:val="0"/>
          <w:sz w:val="24"/>
          <w:szCs w:val="24"/>
        </w:rPr>
        <w:t>Estudo do impacto da implementação do processo seletivo seriado no desempenho inicial dos alunos do curso de engenharia civil da UFAL.</w:t>
      </w:r>
      <w:r w:rsidR="00215471">
        <w:rPr>
          <w:b w:val="0"/>
          <w:caps w:val="0"/>
          <w:sz w:val="24"/>
          <w:szCs w:val="24"/>
        </w:rPr>
        <w:t xml:space="preserve"> </w:t>
      </w:r>
      <w:r w:rsidR="00215471" w:rsidRPr="00215471">
        <w:rPr>
          <w:b w:val="0"/>
          <w:caps w:val="0"/>
          <w:sz w:val="24"/>
          <w:szCs w:val="24"/>
        </w:rPr>
        <w:t>In: XXX</w:t>
      </w:r>
      <w:r w:rsidR="00215471">
        <w:rPr>
          <w:b w:val="0"/>
          <w:caps w:val="0"/>
          <w:sz w:val="24"/>
          <w:szCs w:val="24"/>
        </w:rPr>
        <w:t>V</w:t>
      </w:r>
      <w:r w:rsidR="00215471" w:rsidRPr="00215471">
        <w:rPr>
          <w:b w:val="0"/>
          <w:caps w:val="0"/>
          <w:sz w:val="24"/>
          <w:szCs w:val="24"/>
        </w:rPr>
        <w:t xml:space="preserve">II CONGRESSO BRASILEIRO DE ENSINO DE ENGENHARIA – COBENGE. </w:t>
      </w:r>
      <w:r w:rsidR="00215471">
        <w:rPr>
          <w:b w:val="0"/>
          <w:caps w:val="0"/>
          <w:sz w:val="24"/>
          <w:szCs w:val="24"/>
        </w:rPr>
        <w:t>Recife</w:t>
      </w:r>
      <w:r w:rsidR="00215471" w:rsidRPr="00215471">
        <w:rPr>
          <w:b w:val="0"/>
          <w:caps w:val="0"/>
          <w:sz w:val="24"/>
          <w:szCs w:val="24"/>
        </w:rPr>
        <w:t xml:space="preserve">. </w:t>
      </w:r>
      <w:r w:rsidR="00215471" w:rsidRPr="00215471">
        <w:rPr>
          <w:caps w:val="0"/>
          <w:sz w:val="24"/>
          <w:szCs w:val="24"/>
        </w:rPr>
        <w:t>Anais.</w:t>
      </w:r>
      <w:r w:rsidR="00215471">
        <w:rPr>
          <w:caps w:val="0"/>
          <w:sz w:val="24"/>
          <w:szCs w:val="24"/>
        </w:rPr>
        <w:t xml:space="preserve">.. </w:t>
      </w:r>
      <w:r w:rsidR="00215471" w:rsidRPr="00215471">
        <w:rPr>
          <w:b w:val="0"/>
          <w:caps w:val="0"/>
          <w:sz w:val="24"/>
          <w:szCs w:val="24"/>
        </w:rPr>
        <w:t>Recife: UPE</w:t>
      </w:r>
      <w:r w:rsidR="00ED7E60">
        <w:rPr>
          <w:b w:val="0"/>
          <w:caps w:val="0"/>
          <w:sz w:val="24"/>
          <w:szCs w:val="24"/>
        </w:rPr>
        <w:t>, Setembro de 2009</w:t>
      </w:r>
      <w:r w:rsidR="00215471" w:rsidRPr="00215471">
        <w:rPr>
          <w:b w:val="0"/>
          <w:caps w:val="0"/>
          <w:sz w:val="24"/>
          <w:szCs w:val="24"/>
        </w:rPr>
        <w:t>.</w:t>
      </w:r>
    </w:p>
    <w:p w:rsidR="0054675E" w:rsidRDefault="0054675E" w:rsidP="0054675E">
      <w:pPr>
        <w:jc w:val="center"/>
        <w:rPr>
          <w:b/>
          <w:sz w:val="28"/>
          <w:szCs w:val="28"/>
        </w:rPr>
      </w:pPr>
    </w:p>
    <w:p w:rsidR="0054675E" w:rsidRPr="00AC6FEF" w:rsidRDefault="0054675E" w:rsidP="0054675E">
      <w:pPr>
        <w:pStyle w:val="TtuloArtigo"/>
        <w:ind w:firstLine="0"/>
        <w:jc w:val="both"/>
        <w:rPr>
          <w:b w:val="0"/>
          <w:caps w:val="0"/>
          <w:sz w:val="24"/>
          <w:szCs w:val="24"/>
        </w:rPr>
      </w:pPr>
      <w:r w:rsidRPr="0054675E">
        <w:rPr>
          <w:b w:val="0"/>
          <w:caps w:val="0"/>
          <w:sz w:val="24"/>
          <w:szCs w:val="24"/>
        </w:rPr>
        <w:lastRenderedPageBreak/>
        <w:t xml:space="preserve">ROMEIRO Jr., C.L.S., LOPES, P.C.B.; FERREIRA, Y.A.; VEIGA, </w:t>
      </w:r>
      <w:r w:rsidR="00ED7E60">
        <w:rPr>
          <w:b w:val="0"/>
          <w:caps w:val="0"/>
          <w:sz w:val="24"/>
          <w:szCs w:val="24"/>
        </w:rPr>
        <w:t>G.L.; SILVA, R.C.M.; SOUZA, R.C</w:t>
      </w:r>
      <w:r>
        <w:rPr>
          <w:b w:val="0"/>
          <w:caps w:val="0"/>
          <w:sz w:val="24"/>
          <w:szCs w:val="24"/>
        </w:rPr>
        <w:t>.</w:t>
      </w:r>
      <w:r w:rsidRPr="0054675E">
        <w:rPr>
          <w:b w:val="0"/>
          <w:caps w:val="0"/>
          <w:sz w:val="24"/>
          <w:szCs w:val="24"/>
        </w:rPr>
        <w:t xml:space="preserve"> </w:t>
      </w:r>
      <w:r>
        <w:rPr>
          <w:b w:val="0"/>
          <w:caps w:val="0"/>
          <w:sz w:val="24"/>
          <w:szCs w:val="24"/>
        </w:rPr>
        <w:t>A</w:t>
      </w:r>
      <w:r w:rsidRPr="0054675E">
        <w:rPr>
          <w:b w:val="0"/>
          <w:caps w:val="0"/>
          <w:sz w:val="24"/>
          <w:szCs w:val="24"/>
        </w:rPr>
        <w:t xml:space="preserve">nálise do desempenho dos alunos graduados do curso de </w:t>
      </w:r>
      <w:r>
        <w:rPr>
          <w:b w:val="0"/>
          <w:caps w:val="0"/>
          <w:sz w:val="24"/>
          <w:szCs w:val="24"/>
        </w:rPr>
        <w:t>Engenharia C</w:t>
      </w:r>
      <w:r w:rsidRPr="0054675E">
        <w:rPr>
          <w:b w:val="0"/>
          <w:caps w:val="0"/>
          <w:sz w:val="24"/>
          <w:szCs w:val="24"/>
        </w:rPr>
        <w:t xml:space="preserve">ivil da </w:t>
      </w:r>
      <w:r>
        <w:rPr>
          <w:b w:val="0"/>
          <w:caps w:val="0"/>
          <w:sz w:val="24"/>
          <w:szCs w:val="24"/>
        </w:rPr>
        <w:t>Universidade Federal de A</w:t>
      </w:r>
      <w:r w:rsidRPr="0054675E">
        <w:rPr>
          <w:b w:val="0"/>
          <w:caps w:val="0"/>
          <w:sz w:val="24"/>
          <w:szCs w:val="24"/>
        </w:rPr>
        <w:t>lagoas</w:t>
      </w:r>
      <w:r>
        <w:rPr>
          <w:b w:val="0"/>
          <w:caps w:val="0"/>
          <w:sz w:val="24"/>
          <w:szCs w:val="24"/>
        </w:rPr>
        <w:t>.</w:t>
      </w:r>
      <w:r w:rsidRPr="0054675E">
        <w:rPr>
          <w:b w:val="0"/>
          <w:caps w:val="0"/>
          <w:sz w:val="24"/>
          <w:szCs w:val="24"/>
        </w:rPr>
        <w:t xml:space="preserve"> </w:t>
      </w:r>
      <w:r w:rsidRPr="00215471">
        <w:rPr>
          <w:b w:val="0"/>
          <w:caps w:val="0"/>
          <w:sz w:val="24"/>
          <w:szCs w:val="24"/>
        </w:rPr>
        <w:t>In: XXX</w:t>
      </w:r>
      <w:r>
        <w:rPr>
          <w:b w:val="0"/>
          <w:caps w:val="0"/>
          <w:sz w:val="24"/>
          <w:szCs w:val="24"/>
        </w:rPr>
        <w:t>V</w:t>
      </w:r>
      <w:r w:rsidRPr="00215471">
        <w:rPr>
          <w:b w:val="0"/>
          <w:caps w:val="0"/>
          <w:sz w:val="24"/>
          <w:szCs w:val="24"/>
        </w:rPr>
        <w:t>II CONGRESSO BRASILEIRO DE ENS</w:t>
      </w:r>
      <w:r w:rsidR="00ED7E60">
        <w:rPr>
          <w:b w:val="0"/>
          <w:caps w:val="0"/>
          <w:sz w:val="24"/>
          <w:szCs w:val="24"/>
        </w:rPr>
        <w:t>INO DE ENGENHARIA – COBENGE</w:t>
      </w:r>
      <w:r w:rsidRPr="00215471">
        <w:rPr>
          <w:b w:val="0"/>
          <w:caps w:val="0"/>
          <w:sz w:val="24"/>
          <w:szCs w:val="24"/>
        </w:rPr>
        <w:t xml:space="preserve">. </w:t>
      </w:r>
      <w:r>
        <w:rPr>
          <w:b w:val="0"/>
          <w:caps w:val="0"/>
          <w:sz w:val="24"/>
          <w:szCs w:val="24"/>
        </w:rPr>
        <w:t>Recife</w:t>
      </w:r>
      <w:r w:rsidRPr="00215471">
        <w:rPr>
          <w:b w:val="0"/>
          <w:caps w:val="0"/>
          <w:sz w:val="24"/>
          <w:szCs w:val="24"/>
        </w:rPr>
        <w:t xml:space="preserve">. </w:t>
      </w:r>
      <w:r w:rsidRPr="00AC6FEF">
        <w:rPr>
          <w:caps w:val="0"/>
          <w:sz w:val="24"/>
          <w:szCs w:val="24"/>
        </w:rPr>
        <w:t xml:space="preserve">Anais... </w:t>
      </w:r>
      <w:r w:rsidRPr="00AC6FEF">
        <w:rPr>
          <w:b w:val="0"/>
          <w:caps w:val="0"/>
          <w:sz w:val="24"/>
          <w:szCs w:val="24"/>
        </w:rPr>
        <w:t>Recife: UPE</w:t>
      </w:r>
      <w:r w:rsidR="00ED7E60" w:rsidRPr="00AC6FEF">
        <w:rPr>
          <w:b w:val="0"/>
          <w:caps w:val="0"/>
          <w:sz w:val="24"/>
          <w:szCs w:val="24"/>
        </w:rPr>
        <w:t>, Setembro de 2009</w:t>
      </w:r>
      <w:r w:rsidRPr="00AC6FEF">
        <w:rPr>
          <w:b w:val="0"/>
          <w:caps w:val="0"/>
          <w:sz w:val="24"/>
          <w:szCs w:val="24"/>
        </w:rPr>
        <w:t>.</w:t>
      </w:r>
    </w:p>
    <w:p w:rsidR="0054675E" w:rsidRPr="00AC6FEF" w:rsidRDefault="0054675E" w:rsidP="0054675E">
      <w:pPr>
        <w:jc w:val="center"/>
        <w:rPr>
          <w:color w:val="FF0000"/>
        </w:rPr>
      </w:pPr>
    </w:p>
    <w:p w:rsidR="00ED7E60" w:rsidRPr="008E0719" w:rsidRDefault="00ED7E60" w:rsidP="0054675E">
      <w:pPr>
        <w:jc w:val="both"/>
      </w:pPr>
      <w:r w:rsidRPr="008E0719">
        <w:t>Edital de Reopção Nº 047/2010. Disponível em: &lt;</w:t>
      </w:r>
      <w:r w:rsidR="008E0719" w:rsidRPr="008E0719">
        <w:t xml:space="preserve"> http://sites2.ufal.br/prograd/editais/atuais/Edital%20de%20Reopcao%20no%20047%202010%20ATUAL%204.doc/view</w:t>
      </w:r>
      <w:r w:rsidRPr="008E0719">
        <w:t>&gt;. Acesso em 11 de junho de 2010.</w:t>
      </w:r>
    </w:p>
    <w:p w:rsidR="00ED7E60" w:rsidRPr="00E90162" w:rsidRDefault="00ED7E60" w:rsidP="0054675E">
      <w:pPr>
        <w:jc w:val="both"/>
        <w:rPr>
          <w:color w:val="FF0000"/>
        </w:rPr>
      </w:pPr>
    </w:p>
    <w:p w:rsidR="008E0719" w:rsidRPr="008E0719" w:rsidRDefault="00ED7E60" w:rsidP="0054675E">
      <w:pPr>
        <w:jc w:val="both"/>
      </w:pPr>
      <w:r w:rsidRPr="008E0719">
        <w:t>Edital de Transferência Nº 48/2010. Disponível em: &lt;</w:t>
      </w:r>
      <w:r w:rsidR="008E0719" w:rsidRPr="008E0719">
        <w:t xml:space="preserve"> sites2.ufal.br/.../Edital%20de%20Transferencia%20No%20048%202010-II%20ATUAL</w:t>
      </w:r>
    </w:p>
    <w:p w:rsidR="00ED7E60" w:rsidRPr="008E0719" w:rsidRDefault="008E0719" w:rsidP="0054675E">
      <w:pPr>
        <w:jc w:val="both"/>
      </w:pPr>
      <w:r w:rsidRPr="008E0719">
        <w:t>%204.doc</w:t>
      </w:r>
      <w:r w:rsidR="00ED7E60" w:rsidRPr="008E0719">
        <w:t>&gt;. Acesso em 11 de junho de 2010.</w:t>
      </w:r>
    </w:p>
    <w:p w:rsidR="00215471" w:rsidRDefault="00215471" w:rsidP="00215471"/>
    <w:p w:rsidR="00ED7E60" w:rsidRPr="00ED7E60" w:rsidRDefault="00ED7E60" w:rsidP="00ED7E60">
      <w:pPr>
        <w:jc w:val="both"/>
      </w:pPr>
      <w:r w:rsidRPr="00ED7E60">
        <w:t>FRANKENBERG, C.L.C.; CORTÊS, H.S.</w:t>
      </w:r>
      <w:r w:rsidRPr="00ED7E60">
        <w:rPr>
          <w:rFonts w:ascii="TimesNewRoman" w:hAnsi="TimesNewRoman" w:cs="TimesNewRoman"/>
          <w:sz w:val="28"/>
          <w:szCs w:val="28"/>
        </w:rPr>
        <w:t xml:space="preserve"> </w:t>
      </w:r>
      <w:r w:rsidRPr="00ED7E60">
        <w:t>O impacto do PROUNI sobre a Universidade –</w:t>
      </w:r>
      <w:r>
        <w:t xml:space="preserve"> </w:t>
      </w:r>
      <w:r w:rsidRPr="00ED7E60">
        <w:t>levantamento e diagnóstico preliminar do</w:t>
      </w:r>
      <w:r>
        <w:t xml:space="preserve"> </w:t>
      </w:r>
      <w:r w:rsidRPr="00ED7E60">
        <w:t>rendimento de alunos da primeira turma a ingressar</w:t>
      </w:r>
      <w:r>
        <w:t xml:space="preserve"> </w:t>
      </w:r>
      <w:r w:rsidRPr="00ED7E60">
        <w:t>sob essa modalidade de seleção, nos cursos de</w:t>
      </w:r>
      <w:r>
        <w:t xml:space="preserve"> E</w:t>
      </w:r>
      <w:r w:rsidRPr="00ED7E60">
        <w:t>ngenharia da PUCRS</w:t>
      </w:r>
      <w:r>
        <w:t>.</w:t>
      </w:r>
      <w:r w:rsidRPr="00ED7E60">
        <w:t xml:space="preserve"> In: Anais do XXXIV </w:t>
      </w:r>
      <w:r w:rsidRPr="00215471">
        <w:t>CONGRESSO BRASILEIRO DE</w:t>
      </w:r>
      <w:r>
        <w:t xml:space="preserve"> ENSINO DE ENGENHARIA – COBENGE, 2006</w:t>
      </w:r>
      <w:r w:rsidRPr="00ED7E60">
        <w:t>. Passo Fundo</w:t>
      </w:r>
      <w:r>
        <w:t>. Anais... Passo Fundo</w:t>
      </w:r>
      <w:r w:rsidRPr="00ED7E60">
        <w:t>: Ed. Universidade de Passo Fundo, Setembro de 2006.</w:t>
      </w:r>
    </w:p>
    <w:p w:rsidR="002A0417" w:rsidRPr="00ED7E60" w:rsidRDefault="002A0417" w:rsidP="002A0417">
      <w:pPr>
        <w:jc w:val="both"/>
      </w:pPr>
    </w:p>
    <w:p w:rsidR="00BE7119" w:rsidRPr="00ED7E60" w:rsidRDefault="00BE7119" w:rsidP="0012145E">
      <w:pPr>
        <w:pStyle w:val="RefBib"/>
      </w:pPr>
    </w:p>
    <w:p w:rsidR="00BE7119" w:rsidRPr="00ED7E60" w:rsidRDefault="00BE7119" w:rsidP="0012145E">
      <w:pPr>
        <w:pStyle w:val="RefBib"/>
      </w:pPr>
    </w:p>
    <w:p w:rsidR="00BE7119" w:rsidRPr="00D10E52" w:rsidRDefault="00D10E52" w:rsidP="009A619F">
      <w:pPr>
        <w:jc w:val="center"/>
        <w:rPr>
          <w:lang w:val="en-US"/>
        </w:rPr>
      </w:pPr>
      <w:r w:rsidRPr="00D10E52">
        <w:rPr>
          <w:b/>
          <w:caps/>
          <w:sz w:val="28"/>
          <w:szCs w:val="28"/>
          <w:lang w:val="en-US"/>
        </w:rPr>
        <w:t>PERFORMANCE ASSESSMENT OF STUDENTS who enter the COURSE OF CIVIL ENGINEERING AND TRANSFER VIA UFAL REOP</w:t>
      </w:r>
      <w:r w:rsidR="00FA5844">
        <w:rPr>
          <w:b/>
          <w:caps/>
          <w:sz w:val="28"/>
          <w:szCs w:val="28"/>
          <w:lang w:val="en-US"/>
        </w:rPr>
        <w:t>ti</w:t>
      </w:r>
      <w:r w:rsidRPr="00D10E52">
        <w:rPr>
          <w:b/>
          <w:caps/>
          <w:sz w:val="28"/>
          <w:szCs w:val="28"/>
          <w:lang w:val="en-US"/>
        </w:rPr>
        <w:t>O</w:t>
      </w:r>
      <w:r w:rsidR="00FA5844">
        <w:rPr>
          <w:b/>
          <w:caps/>
          <w:sz w:val="28"/>
          <w:szCs w:val="28"/>
          <w:lang w:val="en-US"/>
        </w:rPr>
        <w:t>n</w:t>
      </w:r>
      <w:r w:rsidRPr="00D10E52">
        <w:rPr>
          <w:b/>
          <w:caps/>
          <w:sz w:val="28"/>
          <w:szCs w:val="28"/>
          <w:lang w:val="en-US"/>
        </w:rPr>
        <w:t>.</w:t>
      </w:r>
    </w:p>
    <w:p w:rsidR="00BE7119" w:rsidRPr="006C093C" w:rsidRDefault="00BE7119" w:rsidP="0012145E">
      <w:pPr>
        <w:jc w:val="both"/>
        <w:rPr>
          <w:color w:val="FF0000"/>
          <w:lang w:val="en-US"/>
        </w:rPr>
      </w:pPr>
    </w:p>
    <w:p w:rsidR="00BE7119" w:rsidRPr="006C093C" w:rsidRDefault="00BE7119" w:rsidP="0012145E">
      <w:pPr>
        <w:jc w:val="both"/>
        <w:rPr>
          <w:color w:val="FF0000"/>
          <w:lang w:val="en-US"/>
        </w:rPr>
      </w:pPr>
    </w:p>
    <w:p w:rsidR="00032ECC" w:rsidRDefault="00BE7119" w:rsidP="00DD7F3C">
      <w:pPr>
        <w:pStyle w:val="Resumo"/>
        <w:rPr>
          <w:shd w:val="clear" w:color="auto" w:fill="FFFFFF"/>
          <w:lang w:val="en-US"/>
        </w:rPr>
      </w:pPr>
      <w:r w:rsidRPr="00032ECC">
        <w:rPr>
          <w:b/>
          <w:lang w:val="en-US"/>
        </w:rPr>
        <w:t>Abstract:</w:t>
      </w:r>
      <w:r w:rsidRPr="006C093C">
        <w:rPr>
          <w:color w:val="FF0000"/>
          <w:lang w:val="en-US"/>
        </w:rPr>
        <w:t xml:space="preserve"> </w:t>
      </w:r>
      <w:r w:rsidR="00DD7F3C" w:rsidRPr="00DD7F3C">
        <w:rPr>
          <w:shd w:val="clear" w:color="auto" w:fill="FFFFFF"/>
          <w:lang w:val="en-US"/>
        </w:rPr>
        <w:t>The situation in the world today is facing a global market and increasingly demanding, causing traders to seek continuous improvement in its formation. Thus, higher education institutions try to adapt to this reality worrying about the selection of its students to its training course. The Federal University of Alagoas (UFAL), stands out for its dedication and commitment regarding the development of undergraduate courses. Currently, there are several routes of entry: transfer (voluntary or ex-officio), reopção, registration of graduates, Program Agreement for Students-Graduation, etc. reentry. For the exam, are offered places in 4793 69 undergraduate courses available, and for the Civil Engineering course, 80 seats Campus UFAL-Maceió and 40 seats in the Campus-UFAL Hinterland. This course is highlighted in the Northeast, performing well in Provão ENADE result and credited to this growing concern for its students. Thus, this paper aims to initiate a survey related to the performance of students entering through the transfer and reopção in order to detect possible causes of retention, thus facilitating the proposition of solutions. To facilitate this study, we collected historical common along the Coordination of course, of students entering the paths to be studied. Subsequently, data were treated and placed on charts that have been minutely examined.</w:t>
      </w:r>
    </w:p>
    <w:p w:rsidR="00D10E52" w:rsidRPr="00D10E52" w:rsidRDefault="00D10E52" w:rsidP="00D10E52">
      <w:pPr>
        <w:rPr>
          <w:lang w:val="en-US"/>
        </w:rPr>
      </w:pPr>
    </w:p>
    <w:p w:rsidR="00BE7119" w:rsidRPr="00032ECC" w:rsidRDefault="00BE7119" w:rsidP="0012145E">
      <w:pPr>
        <w:jc w:val="both"/>
        <w:rPr>
          <w:color w:val="FF0000"/>
          <w:lang w:val="en-US"/>
        </w:rPr>
      </w:pPr>
      <w:r w:rsidRPr="00032ECC">
        <w:rPr>
          <w:b/>
          <w:lang w:val="en-US"/>
        </w:rPr>
        <w:t>Key-words:</w:t>
      </w:r>
      <w:r w:rsidRPr="006C093C">
        <w:rPr>
          <w:color w:val="FF0000"/>
          <w:lang w:val="en-US"/>
        </w:rPr>
        <w:t xml:space="preserve"> </w:t>
      </w:r>
      <w:r w:rsidR="00032ECC" w:rsidRPr="00032ECC">
        <w:rPr>
          <w:rStyle w:val="longtext"/>
          <w:i/>
          <w:shd w:val="clear" w:color="auto" w:fill="FFFFFF"/>
          <w:lang w:val="en-US"/>
        </w:rPr>
        <w:t>performance, vestibular, transfer, reop</w:t>
      </w:r>
      <w:r w:rsidR="00032ECC">
        <w:rPr>
          <w:rStyle w:val="longtext"/>
          <w:i/>
          <w:shd w:val="clear" w:color="auto" w:fill="FFFFFF"/>
          <w:lang w:val="en-US"/>
        </w:rPr>
        <w:t>ti</w:t>
      </w:r>
      <w:r w:rsidR="00032ECC" w:rsidRPr="00032ECC">
        <w:rPr>
          <w:rStyle w:val="longtext"/>
          <w:i/>
          <w:shd w:val="clear" w:color="auto" w:fill="FFFFFF"/>
          <w:lang w:val="en-US"/>
        </w:rPr>
        <w:t>o</w:t>
      </w:r>
      <w:r w:rsidR="00032ECC">
        <w:rPr>
          <w:rStyle w:val="longtext"/>
          <w:i/>
          <w:shd w:val="clear" w:color="auto" w:fill="FFFFFF"/>
          <w:lang w:val="en-US"/>
        </w:rPr>
        <w:t>n</w:t>
      </w:r>
      <w:r w:rsidR="00032ECC" w:rsidRPr="00032ECC">
        <w:rPr>
          <w:rStyle w:val="longtext"/>
          <w:i/>
          <w:shd w:val="clear" w:color="auto" w:fill="FFFFFF"/>
          <w:lang w:val="en-US"/>
        </w:rPr>
        <w:t>, civil engineering.</w:t>
      </w:r>
    </w:p>
    <w:p w:rsidR="008B502C" w:rsidRPr="00BE7119" w:rsidRDefault="008B502C"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C94CCE" w:rsidRPr="00BE7119" w:rsidRDefault="00C94CCE" w:rsidP="0012145E">
      <w:pPr>
        <w:jc w:val="both"/>
        <w:rPr>
          <w:lang w:val="en-US"/>
        </w:rPr>
      </w:pPr>
    </w:p>
    <w:p w:rsidR="002A0417" w:rsidRPr="00AC6FEF" w:rsidRDefault="002A0417">
      <w:pPr>
        <w:jc w:val="both"/>
        <w:rPr>
          <w:lang w:val="en-US"/>
        </w:rPr>
      </w:pPr>
    </w:p>
    <w:sectPr w:rsidR="002A0417" w:rsidRPr="00AC6FEF" w:rsidSect="00624F7E">
      <w:headerReference w:type="default" r:id="rId12"/>
      <w:pgSz w:w="11906" w:h="16838"/>
      <w:pgMar w:top="28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9AA" w:rsidRDefault="008F59AA">
      <w:r>
        <w:separator/>
      </w:r>
    </w:p>
  </w:endnote>
  <w:endnote w:type="continuationSeparator" w:id="1">
    <w:p w:rsidR="008F59AA" w:rsidRDefault="008F5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9AA" w:rsidRDefault="008F59AA">
      <w:r>
        <w:separator/>
      </w:r>
    </w:p>
  </w:footnote>
  <w:footnote w:type="continuationSeparator" w:id="1">
    <w:p w:rsidR="008F59AA" w:rsidRDefault="008F5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CE" w:rsidRDefault="00EB695A">
    <w:pPr>
      <w:pStyle w:val="Cabealho"/>
    </w:pPr>
    <w:r>
      <w:rPr>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-386715</wp:posOffset>
          </wp:positionV>
          <wp:extent cx="7658100" cy="1637030"/>
          <wp:effectExtent l="19050" t="0" r="0" b="0"/>
          <wp:wrapNone/>
          <wp:docPr id="1" name="Imagem 1" descr="topo_timbrado_COBENG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opo_timbrado_COBENGE 2010"/>
                  <pic:cNvPicPr>
                    <a:picLocks noChangeAspect="1" noChangeArrowheads="1"/>
                  </pic:cNvPicPr>
                </pic:nvPicPr>
                <pic:blipFill>
                  <a:blip r:embed="rId1"/>
                  <a:srcRect/>
                  <a:stretch>
                    <a:fillRect/>
                  </a:stretch>
                </pic:blipFill>
                <pic:spPr bwMode="auto">
                  <a:xfrm>
                    <a:off x="0" y="0"/>
                    <a:ext cx="7658100" cy="16370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300C"/>
    <w:multiLevelType w:val="hybridMultilevel"/>
    <w:tmpl w:val="CE64810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9C4295F"/>
    <w:multiLevelType w:val="hybridMultilevel"/>
    <w:tmpl w:val="CAFA78AA"/>
    <w:lvl w:ilvl="0" w:tplc="8A0200BA">
      <w:start w:val="1"/>
      <w:numFmt w:val="lowerLetter"/>
      <w:lvlText w:val="%1)"/>
      <w:lvlJc w:val="left"/>
      <w:pPr>
        <w:tabs>
          <w:tab w:val="num" w:pos="840"/>
        </w:tabs>
        <w:ind w:left="840" w:hanging="360"/>
      </w:pPr>
      <w:rPr>
        <w:b/>
      </w:rPr>
    </w:lvl>
    <w:lvl w:ilvl="1" w:tplc="04160019" w:tentative="1">
      <w:start w:val="1"/>
      <w:numFmt w:val="lowerLetter"/>
      <w:lvlText w:val="%2."/>
      <w:lvlJc w:val="left"/>
      <w:pPr>
        <w:tabs>
          <w:tab w:val="num" w:pos="1560"/>
        </w:tabs>
        <w:ind w:left="1560" w:hanging="360"/>
      </w:pPr>
    </w:lvl>
    <w:lvl w:ilvl="2" w:tplc="0416001B" w:tentative="1">
      <w:start w:val="1"/>
      <w:numFmt w:val="lowerRoman"/>
      <w:lvlText w:val="%3."/>
      <w:lvlJc w:val="right"/>
      <w:pPr>
        <w:tabs>
          <w:tab w:val="num" w:pos="2280"/>
        </w:tabs>
        <w:ind w:left="2280" w:hanging="180"/>
      </w:pPr>
    </w:lvl>
    <w:lvl w:ilvl="3" w:tplc="0416000F" w:tentative="1">
      <w:start w:val="1"/>
      <w:numFmt w:val="decimal"/>
      <w:lvlText w:val="%4."/>
      <w:lvlJc w:val="left"/>
      <w:pPr>
        <w:tabs>
          <w:tab w:val="num" w:pos="3000"/>
        </w:tabs>
        <w:ind w:left="3000" w:hanging="360"/>
      </w:pPr>
    </w:lvl>
    <w:lvl w:ilvl="4" w:tplc="04160019" w:tentative="1">
      <w:start w:val="1"/>
      <w:numFmt w:val="lowerLetter"/>
      <w:lvlText w:val="%5."/>
      <w:lvlJc w:val="left"/>
      <w:pPr>
        <w:tabs>
          <w:tab w:val="num" w:pos="3720"/>
        </w:tabs>
        <w:ind w:left="3720" w:hanging="360"/>
      </w:pPr>
    </w:lvl>
    <w:lvl w:ilvl="5" w:tplc="0416001B" w:tentative="1">
      <w:start w:val="1"/>
      <w:numFmt w:val="lowerRoman"/>
      <w:lvlText w:val="%6."/>
      <w:lvlJc w:val="right"/>
      <w:pPr>
        <w:tabs>
          <w:tab w:val="num" w:pos="4440"/>
        </w:tabs>
        <w:ind w:left="4440" w:hanging="180"/>
      </w:pPr>
    </w:lvl>
    <w:lvl w:ilvl="6" w:tplc="0416000F" w:tentative="1">
      <w:start w:val="1"/>
      <w:numFmt w:val="decimal"/>
      <w:lvlText w:val="%7."/>
      <w:lvlJc w:val="left"/>
      <w:pPr>
        <w:tabs>
          <w:tab w:val="num" w:pos="5160"/>
        </w:tabs>
        <w:ind w:left="5160" w:hanging="360"/>
      </w:pPr>
    </w:lvl>
    <w:lvl w:ilvl="7" w:tplc="04160019" w:tentative="1">
      <w:start w:val="1"/>
      <w:numFmt w:val="lowerLetter"/>
      <w:lvlText w:val="%8."/>
      <w:lvlJc w:val="left"/>
      <w:pPr>
        <w:tabs>
          <w:tab w:val="num" w:pos="5880"/>
        </w:tabs>
        <w:ind w:left="5880" w:hanging="360"/>
      </w:pPr>
    </w:lvl>
    <w:lvl w:ilvl="8" w:tplc="0416001B" w:tentative="1">
      <w:start w:val="1"/>
      <w:numFmt w:val="lowerRoman"/>
      <w:lvlText w:val="%9."/>
      <w:lvlJc w:val="right"/>
      <w:pPr>
        <w:tabs>
          <w:tab w:val="num" w:pos="6600"/>
        </w:tabs>
        <w:ind w:left="6600" w:hanging="180"/>
      </w:pPr>
    </w:lvl>
  </w:abstractNum>
  <w:abstractNum w:abstractNumId="2">
    <w:nsid w:val="1C5A58B6"/>
    <w:multiLevelType w:val="hybridMultilevel"/>
    <w:tmpl w:val="AA90C0EC"/>
    <w:lvl w:ilvl="0" w:tplc="9B2A4108">
      <w:start w:val="1"/>
      <w:numFmt w:val="lowerLetter"/>
      <w:lvlText w:val="%1)"/>
      <w:lvlJc w:val="left"/>
      <w:pPr>
        <w:tabs>
          <w:tab w:val="num" w:pos="720"/>
        </w:tabs>
        <w:ind w:left="720" w:hanging="360"/>
      </w:pPr>
      <w:rPr>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82B26DB"/>
    <w:multiLevelType w:val="hybridMultilevel"/>
    <w:tmpl w:val="AF10737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C6F684B"/>
    <w:multiLevelType w:val="multilevel"/>
    <w:tmpl w:val="03A420C4"/>
    <w:lvl w:ilvl="0">
      <w:start w:val="1"/>
      <w:numFmt w:val="decimal"/>
      <w:pStyle w:val="Ttulo1"/>
      <w:lvlText w:val="%1"/>
      <w:lvlJc w:val="left"/>
      <w:pPr>
        <w:tabs>
          <w:tab w:val="num" w:pos="1141"/>
        </w:tabs>
        <w:ind w:left="1141" w:hanging="432"/>
      </w:pPr>
    </w:lvl>
    <w:lvl w:ilvl="1">
      <w:start w:val="1"/>
      <w:numFmt w:val="decimal"/>
      <w:pStyle w:val="Ttulo2"/>
      <w:lvlText w:val="%1.%2"/>
      <w:lvlJc w:val="left"/>
      <w:pPr>
        <w:tabs>
          <w:tab w:val="num" w:pos="1285"/>
        </w:tabs>
        <w:ind w:left="1285" w:hanging="576"/>
      </w:pPr>
    </w:lvl>
    <w:lvl w:ilvl="2">
      <w:start w:val="1"/>
      <w:numFmt w:val="decimal"/>
      <w:pStyle w:val="Ttulo3"/>
      <w:lvlText w:val="%1.%2.%3"/>
      <w:lvlJc w:val="left"/>
      <w:pPr>
        <w:tabs>
          <w:tab w:val="num" w:pos="1429"/>
        </w:tabs>
        <w:ind w:left="1429" w:hanging="720"/>
      </w:pPr>
    </w:lvl>
    <w:lvl w:ilvl="3">
      <w:start w:val="1"/>
      <w:numFmt w:val="decimal"/>
      <w:pStyle w:val="Ttulo4"/>
      <w:lvlText w:val="%1.%2.%3.%4"/>
      <w:lvlJc w:val="left"/>
      <w:pPr>
        <w:tabs>
          <w:tab w:val="num" w:pos="1573"/>
        </w:tabs>
        <w:ind w:left="1573" w:hanging="864"/>
      </w:pPr>
    </w:lvl>
    <w:lvl w:ilvl="4">
      <w:start w:val="1"/>
      <w:numFmt w:val="decimal"/>
      <w:pStyle w:val="Ttulo5"/>
      <w:lvlText w:val="%1.%2.%3.%4.%5"/>
      <w:lvlJc w:val="left"/>
      <w:pPr>
        <w:tabs>
          <w:tab w:val="num" w:pos="1717"/>
        </w:tabs>
        <w:ind w:left="1717" w:hanging="1008"/>
      </w:pPr>
    </w:lvl>
    <w:lvl w:ilvl="5">
      <w:start w:val="1"/>
      <w:numFmt w:val="decimal"/>
      <w:pStyle w:val="Ttulo6"/>
      <w:lvlText w:val="%1.%2.%3.%4.%5.%6"/>
      <w:lvlJc w:val="left"/>
      <w:pPr>
        <w:tabs>
          <w:tab w:val="num" w:pos="1861"/>
        </w:tabs>
        <w:ind w:left="1861" w:hanging="1152"/>
      </w:pPr>
    </w:lvl>
    <w:lvl w:ilvl="6">
      <w:start w:val="1"/>
      <w:numFmt w:val="decimal"/>
      <w:pStyle w:val="Ttulo7"/>
      <w:lvlText w:val="%1.%2.%3.%4.%5.%6.%7"/>
      <w:lvlJc w:val="left"/>
      <w:pPr>
        <w:tabs>
          <w:tab w:val="num" w:pos="2005"/>
        </w:tabs>
        <w:ind w:left="2005" w:hanging="1296"/>
      </w:pPr>
    </w:lvl>
    <w:lvl w:ilvl="7">
      <w:start w:val="1"/>
      <w:numFmt w:val="decimal"/>
      <w:pStyle w:val="Ttulo8"/>
      <w:lvlText w:val="%1.%2.%3.%4.%5.%6.%7.%8"/>
      <w:lvlJc w:val="left"/>
      <w:pPr>
        <w:tabs>
          <w:tab w:val="num" w:pos="2149"/>
        </w:tabs>
        <w:ind w:left="2149" w:hanging="1440"/>
      </w:pPr>
    </w:lvl>
    <w:lvl w:ilvl="8">
      <w:start w:val="1"/>
      <w:numFmt w:val="decimal"/>
      <w:pStyle w:val="Ttulo9"/>
      <w:lvlText w:val="%1.%2.%3.%4.%5.%6.%7.%8.%9"/>
      <w:lvlJc w:val="left"/>
      <w:pPr>
        <w:tabs>
          <w:tab w:val="num" w:pos="2293"/>
        </w:tabs>
        <w:ind w:left="2293" w:hanging="1584"/>
      </w:pPr>
    </w:lvl>
  </w:abstractNum>
  <w:abstractNum w:abstractNumId="5">
    <w:nsid w:val="335A3842"/>
    <w:multiLevelType w:val="hybridMultilevel"/>
    <w:tmpl w:val="019058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75D409D9"/>
    <w:multiLevelType w:val="hybridMultilevel"/>
    <w:tmpl w:val="F02EB2FA"/>
    <w:lvl w:ilvl="0" w:tplc="04160015">
      <w:start w:val="1"/>
      <w:numFmt w:val="upperLetter"/>
      <w:lvlText w:val="%1."/>
      <w:lvlJc w:val="left"/>
      <w:pPr>
        <w:tabs>
          <w:tab w:val="num" w:pos="786"/>
        </w:tabs>
        <w:ind w:left="786" w:hanging="360"/>
      </w:p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num w:numId="1">
    <w:abstractNumId w:val="4"/>
  </w:num>
  <w:num w:numId="2">
    <w:abstractNumId w:val="4"/>
  </w:num>
  <w:num w:numId="3">
    <w:abstractNumId w:val="4"/>
  </w:num>
  <w:num w:numId="4">
    <w:abstractNumId w:val="4"/>
  </w:num>
  <w:num w:numId="5">
    <w:abstractNumId w:val="6"/>
  </w:num>
  <w:num w:numId="6">
    <w:abstractNumId w:val="1"/>
  </w:num>
  <w:num w:numId="7">
    <w:abstractNumId w:val="3"/>
  </w:num>
  <w:num w:numId="8">
    <w:abstractNumId w:val="0"/>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7890">
      <o:colormenu v:ext="edit" fillcolor="none" strokecolor="none"/>
    </o:shapedefaults>
  </w:hdrShapeDefaults>
  <w:footnotePr>
    <w:footnote w:id="0"/>
    <w:footnote w:id="1"/>
  </w:footnotePr>
  <w:endnotePr>
    <w:endnote w:id="0"/>
    <w:endnote w:id="1"/>
  </w:endnotePr>
  <w:compat/>
  <w:rsids>
    <w:rsidRoot w:val="00053EA8"/>
    <w:rsid w:val="0002740B"/>
    <w:rsid w:val="0003015D"/>
    <w:rsid w:val="00031DF6"/>
    <w:rsid w:val="00032ECC"/>
    <w:rsid w:val="00033082"/>
    <w:rsid w:val="000447DA"/>
    <w:rsid w:val="0005196C"/>
    <w:rsid w:val="00053EA8"/>
    <w:rsid w:val="000552C9"/>
    <w:rsid w:val="0006151C"/>
    <w:rsid w:val="00067B9E"/>
    <w:rsid w:val="00072887"/>
    <w:rsid w:val="000924C7"/>
    <w:rsid w:val="00092D1D"/>
    <w:rsid w:val="0009420E"/>
    <w:rsid w:val="00097260"/>
    <w:rsid w:val="000B36AF"/>
    <w:rsid w:val="000C1644"/>
    <w:rsid w:val="000C3B76"/>
    <w:rsid w:val="000C54E8"/>
    <w:rsid w:val="000C6564"/>
    <w:rsid w:val="000F0248"/>
    <w:rsid w:val="000F1E0D"/>
    <w:rsid w:val="001070E8"/>
    <w:rsid w:val="00115697"/>
    <w:rsid w:val="00120B63"/>
    <w:rsid w:val="0012145E"/>
    <w:rsid w:val="00123033"/>
    <w:rsid w:val="00131563"/>
    <w:rsid w:val="001339F7"/>
    <w:rsid w:val="00133E62"/>
    <w:rsid w:val="0013556B"/>
    <w:rsid w:val="001679CE"/>
    <w:rsid w:val="00167A38"/>
    <w:rsid w:val="00174E12"/>
    <w:rsid w:val="00177B0F"/>
    <w:rsid w:val="00181D7F"/>
    <w:rsid w:val="00182754"/>
    <w:rsid w:val="00187DC3"/>
    <w:rsid w:val="001975B5"/>
    <w:rsid w:val="001C01D2"/>
    <w:rsid w:val="001D409B"/>
    <w:rsid w:val="001F3BE9"/>
    <w:rsid w:val="00205054"/>
    <w:rsid w:val="00206545"/>
    <w:rsid w:val="00210098"/>
    <w:rsid w:val="00213E9A"/>
    <w:rsid w:val="00215471"/>
    <w:rsid w:val="0021551B"/>
    <w:rsid w:val="00223020"/>
    <w:rsid w:val="00244B74"/>
    <w:rsid w:val="002458F1"/>
    <w:rsid w:val="00255B01"/>
    <w:rsid w:val="002579FC"/>
    <w:rsid w:val="00263593"/>
    <w:rsid w:val="00263C3D"/>
    <w:rsid w:val="002659CF"/>
    <w:rsid w:val="002740E3"/>
    <w:rsid w:val="00285D04"/>
    <w:rsid w:val="00286C2E"/>
    <w:rsid w:val="00287F91"/>
    <w:rsid w:val="00290E16"/>
    <w:rsid w:val="002A0417"/>
    <w:rsid w:val="002B373F"/>
    <w:rsid w:val="002B4F3F"/>
    <w:rsid w:val="002D4833"/>
    <w:rsid w:val="002D516B"/>
    <w:rsid w:val="002D5C19"/>
    <w:rsid w:val="002E1629"/>
    <w:rsid w:val="002E4001"/>
    <w:rsid w:val="002F0774"/>
    <w:rsid w:val="00312E52"/>
    <w:rsid w:val="00314C4D"/>
    <w:rsid w:val="003237DC"/>
    <w:rsid w:val="00330CA2"/>
    <w:rsid w:val="00333240"/>
    <w:rsid w:val="00335ED7"/>
    <w:rsid w:val="003445B3"/>
    <w:rsid w:val="00345F88"/>
    <w:rsid w:val="003475BD"/>
    <w:rsid w:val="003504AA"/>
    <w:rsid w:val="00352472"/>
    <w:rsid w:val="00371FC4"/>
    <w:rsid w:val="0038506B"/>
    <w:rsid w:val="003908FB"/>
    <w:rsid w:val="00391EE2"/>
    <w:rsid w:val="00392060"/>
    <w:rsid w:val="00397AB3"/>
    <w:rsid w:val="003D1A57"/>
    <w:rsid w:val="003E5E9F"/>
    <w:rsid w:val="003E65B2"/>
    <w:rsid w:val="00410A21"/>
    <w:rsid w:val="004141D2"/>
    <w:rsid w:val="004307E1"/>
    <w:rsid w:val="00435C35"/>
    <w:rsid w:val="00453A63"/>
    <w:rsid w:val="004544C4"/>
    <w:rsid w:val="00456186"/>
    <w:rsid w:val="00461E1C"/>
    <w:rsid w:val="004717E1"/>
    <w:rsid w:val="0048274F"/>
    <w:rsid w:val="00483915"/>
    <w:rsid w:val="00487918"/>
    <w:rsid w:val="00491A31"/>
    <w:rsid w:val="004A0A72"/>
    <w:rsid w:val="004A4635"/>
    <w:rsid w:val="004B2B6C"/>
    <w:rsid w:val="004B3759"/>
    <w:rsid w:val="004B4CDB"/>
    <w:rsid w:val="004C5C7A"/>
    <w:rsid w:val="004D50FC"/>
    <w:rsid w:val="004E58C5"/>
    <w:rsid w:val="00500D20"/>
    <w:rsid w:val="00512616"/>
    <w:rsid w:val="00516DA5"/>
    <w:rsid w:val="005210E8"/>
    <w:rsid w:val="0052112C"/>
    <w:rsid w:val="00523C5C"/>
    <w:rsid w:val="005253B3"/>
    <w:rsid w:val="0054675E"/>
    <w:rsid w:val="00564873"/>
    <w:rsid w:val="00565CA2"/>
    <w:rsid w:val="00566E31"/>
    <w:rsid w:val="00570B29"/>
    <w:rsid w:val="00582240"/>
    <w:rsid w:val="0058299C"/>
    <w:rsid w:val="00593214"/>
    <w:rsid w:val="005A15E7"/>
    <w:rsid w:val="005B6857"/>
    <w:rsid w:val="005D07E1"/>
    <w:rsid w:val="005D6472"/>
    <w:rsid w:val="005F4D64"/>
    <w:rsid w:val="00603650"/>
    <w:rsid w:val="00622876"/>
    <w:rsid w:val="00623A33"/>
    <w:rsid w:val="00624F7E"/>
    <w:rsid w:val="00625EED"/>
    <w:rsid w:val="00631047"/>
    <w:rsid w:val="00632C58"/>
    <w:rsid w:val="00643B79"/>
    <w:rsid w:val="006621AA"/>
    <w:rsid w:val="006633EA"/>
    <w:rsid w:val="00663AFC"/>
    <w:rsid w:val="00680FC4"/>
    <w:rsid w:val="006815F6"/>
    <w:rsid w:val="006959AA"/>
    <w:rsid w:val="00695C15"/>
    <w:rsid w:val="006A1925"/>
    <w:rsid w:val="006A256B"/>
    <w:rsid w:val="006A2683"/>
    <w:rsid w:val="006A4D04"/>
    <w:rsid w:val="006B03AA"/>
    <w:rsid w:val="006B247B"/>
    <w:rsid w:val="006B29FF"/>
    <w:rsid w:val="006C0225"/>
    <w:rsid w:val="006C093C"/>
    <w:rsid w:val="006C6004"/>
    <w:rsid w:val="006E09D9"/>
    <w:rsid w:val="006E7FB5"/>
    <w:rsid w:val="00703FCE"/>
    <w:rsid w:val="007079D2"/>
    <w:rsid w:val="00722E86"/>
    <w:rsid w:val="00725580"/>
    <w:rsid w:val="00733DA1"/>
    <w:rsid w:val="007424E9"/>
    <w:rsid w:val="00751594"/>
    <w:rsid w:val="00784138"/>
    <w:rsid w:val="00795C31"/>
    <w:rsid w:val="007E2F38"/>
    <w:rsid w:val="007F6BC4"/>
    <w:rsid w:val="00805469"/>
    <w:rsid w:val="00806639"/>
    <w:rsid w:val="00814E42"/>
    <w:rsid w:val="008209D1"/>
    <w:rsid w:val="008349B6"/>
    <w:rsid w:val="0083697E"/>
    <w:rsid w:val="008378B9"/>
    <w:rsid w:val="008402BC"/>
    <w:rsid w:val="00843496"/>
    <w:rsid w:val="00845E0A"/>
    <w:rsid w:val="00860DA7"/>
    <w:rsid w:val="008610F0"/>
    <w:rsid w:val="00865D84"/>
    <w:rsid w:val="00866003"/>
    <w:rsid w:val="0087126A"/>
    <w:rsid w:val="00880531"/>
    <w:rsid w:val="008A3847"/>
    <w:rsid w:val="008B3BD0"/>
    <w:rsid w:val="008B502C"/>
    <w:rsid w:val="008C3F13"/>
    <w:rsid w:val="008D1AE4"/>
    <w:rsid w:val="008D7013"/>
    <w:rsid w:val="008D7E5B"/>
    <w:rsid w:val="008E0719"/>
    <w:rsid w:val="008E0C03"/>
    <w:rsid w:val="008F074D"/>
    <w:rsid w:val="008F0C2A"/>
    <w:rsid w:val="008F59AA"/>
    <w:rsid w:val="008F7900"/>
    <w:rsid w:val="00901ACC"/>
    <w:rsid w:val="009035E9"/>
    <w:rsid w:val="009225B0"/>
    <w:rsid w:val="00922760"/>
    <w:rsid w:val="00926778"/>
    <w:rsid w:val="00932E2C"/>
    <w:rsid w:val="00933F85"/>
    <w:rsid w:val="009410BF"/>
    <w:rsid w:val="009417FD"/>
    <w:rsid w:val="009418AD"/>
    <w:rsid w:val="00941E1B"/>
    <w:rsid w:val="00950CBE"/>
    <w:rsid w:val="00951603"/>
    <w:rsid w:val="009813AC"/>
    <w:rsid w:val="00981A57"/>
    <w:rsid w:val="00984F86"/>
    <w:rsid w:val="00987F46"/>
    <w:rsid w:val="00996C16"/>
    <w:rsid w:val="009A27D3"/>
    <w:rsid w:val="009A330C"/>
    <w:rsid w:val="009A3A3B"/>
    <w:rsid w:val="009A619F"/>
    <w:rsid w:val="009A68D2"/>
    <w:rsid w:val="009B7F2D"/>
    <w:rsid w:val="009C4B14"/>
    <w:rsid w:val="00A002A6"/>
    <w:rsid w:val="00A169FC"/>
    <w:rsid w:val="00A20B6E"/>
    <w:rsid w:val="00A22353"/>
    <w:rsid w:val="00A2492F"/>
    <w:rsid w:val="00A30253"/>
    <w:rsid w:val="00A372B5"/>
    <w:rsid w:val="00A43B72"/>
    <w:rsid w:val="00A461CA"/>
    <w:rsid w:val="00A4674C"/>
    <w:rsid w:val="00A51ED9"/>
    <w:rsid w:val="00A54FE2"/>
    <w:rsid w:val="00A57EA0"/>
    <w:rsid w:val="00A65B0E"/>
    <w:rsid w:val="00A71B63"/>
    <w:rsid w:val="00A80602"/>
    <w:rsid w:val="00A85E3D"/>
    <w:rsid w:val="00A86869"/>
    <w:rsid w:val="00AB1445"/>
    <w:rsid w:val="00AB1498"/>
    <w:rsid w:val="00AB5E43"/>
    <w:rsid w:val="00AC6FEF"/>
    <w:rsid w:val="00AD1357"/>
    <w:rsid w:val="00AF3FA0"/>
    <w:rsid w:val="00AF4213"/>
    <w:rsid w:val="00B0598C"/>
    <w:rsid w:val="00B14606"/>
    <w:rsid w:val="00B14C55"/>
    <w:rsid w:val="00B22048"/>
    <w:rsid w:val="00B23C47"/>
    <w:rsid w:val="00B307B1"/>
    <w:rsid w:val="00B31179"/>
    <w:rsid w:val="00B3193F"/>
    <w:rsid w:val="00B663CE"/>
    <w:rsid w:val="00B746A5"/>
    <w:rsid w:val="00B77D64"/>
    <w:rsid w:val="00B77D8E"/>
    <w:rsid w:val="00B8028B"/>
    <w:rsid w:val="00B8132E"/>
    <w:rsid w:val="00B874DD"/>
    <w:rsid w:val="00B91143"/>
    <w:rsid w:val="00B93565"/>
    <w:rsid w:val="00B9431F"/>
    <w:rsid w:val="00BA070A"/>
    <w:rsid w:val="00BA365D"/>
    <w:rsid w:val="00BA70A0"/>
    <w:rsid w:val="00BB4EB9"/>
    <w:rsid w:val="00BB513B"/>
    <w:rsid w:val="00BB531B"/>
    <w:rsid w:val="00BB7D62"/>
    <w:rsid w:val="00BC0186"/>
    <w:rsid w:val="00BC0896"/>
    <w:rsid w:val="00BC5D21"/>
    <w:rsid w:val="00BD5FCA"/>
    <w:rsid w:val="00BE7119"/>
    <w:rsid w:val="00BE7DEE"/>
    <w:rsid w:val="00BF7140"/>
    <w:rsid w:val="00BF7A82"/>
    <w:rsid w:val="00C13760"/>
    <w:rsid w:val="00C2739F"/>
    <w:rsid w:val="00C34F47"/>
    <w:rsid w:val="00C36AF9"/>
    <w:rsid w:val="00C37D2B"/>
    <w:rsid w:val="00C41D07"/>
    <w:rsid w:val="00C4451B"/>
    <w:rsid w:val="00C46752"/>
    <w:rsid w:val="00C47D9E"/>
    <w:rsid w:val="00C50EFA"/>
    <w:rsid w:val="00C71AAF"/>
    <w:rsid w:val="00C73B91"/>
    <w:rsid w:val="00C77FAF"/>
    <w:rsid w:val="00C841DA"/>
    <w:rsid w:val="00C92EB3"/>
    <w:rsid w:val="00C94CCE"/>
    <w:rsid w:val="00CA19B5"/>
    <w:rsid w:val="00CA2763"/>
    <w:rsid w:val="00CA4881"/>
    <w:rsid w:val="00CA6E06"/>
    <w:rsid w:val="00CC3404"/>
    <w:rsid w:val="00CD030D"/>
    <w:rsid w:val="00CE451B"/>
    <w:rsid w:val="00CF0C17"/>
    <w:rsid w:val="00CF188A"/>
    <w:rsid w:val="00D02081"/>
    <w:rsid w:val="00D10E52"/>
    <w:rsid w:val="00D30F34"/>
    <w:rsid w:val="00D31F37"/>
    <w:rsid w:val="00D3240E"/>
    <w:rsid w:val="00D40865"/>
    <w:rsid w:val="00D458F3"/>
    <w:rsid w:val="00D4668C"/>
    <w:rsid w:val="00D54C1E"/>
    <w:rsid w:val="00D70EC7"/>
    <w:rsid w:val="00D72936"/>
    <w:rsid w:val="00D91104"/>
    <w:rsid w:val="00D9333C"/>
    <w:rsid w:val="00D93E84"/>
    <w:rsid w:val="00D964DC"/>
    <w:rsid w:val="00DA11C4"/>
    <w:rsid w:val="00DB1A29"/>
    <w:rsid w:val="00DB7CB2"/>
    <w:rsid w:val="00DD3EBB"/>
    <w:rsid w:val="00DD7827"/>
    <w:rsid w:val="00DD7F3C"/>
    <w:rsid w:val="00DE1EB4"/>
    <w:rsid w:val="00E029C3"/>
    <w:rsid w:val="00E02C4E"/>
    <w:rsid w:val="00E05C7F"/>
    <w:rsid w:val="00E27466"/>
    <w:rsid w:val="00E53FA4"/>
    <w:rsid w:val="00E63805"/>
    <w:rsid w:val="00E8056B"/>
    <w:rsid w:val="00E82FB0"/>
    <w:rsid w:val="00E90162"/>
    <w:rsid w:val="00E910ED"/>
    <w:rsid w:val="00E959F7"/>
    <w:rsid w:val="00E968BF"/>
    <w:rsid w:val="00E97DEB"/>
    <w:rsid w:val="00EA0B4A"/>
    <w:rsid w:val="00EA5FCF"/>
    <w:rsid w:val="00EB5E73"/>
    <w:rsid w:val="00EB695A"/>
    <w:rsid w:val="00EC5481"/>
    <w:rsid w:val="00ED7E60"/>
    <w:rsid w:val="00EE2C7D"/>
    <w:rsid w:val="00EE5064"/>
    <w:rsid w:val="00EF05C4"/>
    <w:rsid w:val="00F018A9"/>
    <w:rsid w:val="00F0529D"/>
    <w:rsid w:val="00F06AD0"/>
    <w:rsid w:val="00F0748F"/>
    <w:rsid w:val="00F15312"/>
    <w:rsid w:val="00F2232F"/>
    <w:rsid w:val="00F2708C"/>
    <w:rsid w:val="00F32836"/>
    <w:rsid w:val="00F331F3"/>
    <w:rsid w:val="00F33E42"/>
    <w:rsid w:val="00F341E6"/>
    <w:rsid w:val="00F3597B"/>
    <w:rsid w:val="00F47E57"/>
    <w:rsid w:val="00F52E1A"/>
    <w:rsid w:val="00F54D8D"/>
    <w:rsid w:val="00F60409"/>
    <w:rsid w:val="00F616EB"/>
    <w:rsid w:val="00F62C5D"/>
    <w:rsid w:val="00F6512D"/>
    <w:rsid w:val="00F70146"/>
    <w:rsid w:val="00F70352"/>
    <w:rsid w:val="00F807E1"/>
    <w:rsid w:val="00F869F6"/>
    <w:rsid w:val="00FA5844"/>
    <w:rsid w:val="00FA6EBC"/>
    <w:rsid w:val="00FB45C6"/>
    <w:rsid w:val="00FF12BF"/>
    <w:rsid w:val="00FF1DF0"/>
    <w:rsid w:val="00FF2D73"/>
    <w:rsid w:val="00FF40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064"/>
    <w:rPr>
      <w:sz w:val="24"/>
      <w:szCs w:val="24"/>
    </w:rPr>
  </w:style>
  <w:style w:type="paragraph" w:styleId="Ttulo1">
    <w:name w:val="heading 1"/>
    <w:basedOn w:val="Normal"/>
    <w:next w:val="Normal"/>
    <w:link w:val="Ttulo1Char"/>
    <w:qFormat/>
    <w:rsid w:val="00BE7119"/>
    <w:pPr>
      <w:keepNext/>
      <w:numPr>
        <w:numId w:val="1"/>
      </w:numPr>
      <w:tabs>
        <w:tab w:val="clear" w:pos="1141"/>
        <w:tab w:val="left" w:pos="425"/>
      </w:tabs>
      <w:spacing w:before="240" w:after="240"/>
      <w:ind w:left="425" w:hanging="425"/>
      <w:outlineLvl w:val="0"/>
    </w:pPr>
    <w:rPr>
      <w:rFonts w:cs="Arial"/>
      <w:b/>
      <w:bCs/>
      <w:caps/>
      <w:kern w:val="32"/>
    </w:rPr>
  </w:style>
  <w:style w:type="paragraph" w:styleId="Ttulo2">
    <w:name w:val="heading 2"/>
    <w:basedOn w:val="Normal"/>
    <w:next w:val="Normal"/>
    <w:link w:val="Ttulo2Char"/>
    <w:qFormat/>
    <w:rsid w:val="00BE7119"/>
    <w:pPr>
      <w:keepNext/>
      <w:numPr>
        <w:ilvl w:val="1"/>
        <w:numId w:val="1"/>
      </w:numPr>
      <w:tabs>
        <w:tab w:val="left" w:pos="425"/>
      </w:tabs>
      <w:spacing w:before="240" w:after="240"/>
      <w:jc w:val="both"/>
      <w:outlineLvl w:val="1"/>
    </w:pPr>
    <w:rPr>
      <w:rFonts w:cs="Arial"/>
      <w:b/>
      <w:bCs/>
      <w:iCs/>
    </w:rPr>
  </w:style>
  <w:style w:type="paragraph" w:styleId="Ttulo3">
    <w:name w:val="heading 3"/>
    <w:basedOn w:val="Normal"/>
    <w:next w:val="Normal"/>
    <w:link w:val="Ttulo3Char"/>
    <w:qFormat/>
    <w:rsid w:val="00BE7119"/>
    <w:pPr>
      <w:keepNext/>
      <w:numPr>
        <w:ilvl w:val="2"/>
        <w:numId w:val="1"/>
      </w:numPr>
      <w:spacing w:before="240" w:after="60"/>
      <w:jc w:val="both"/>
      <w:outlineLvl w:val="2"/>
    </w:pPr>
    <w:rPr>
      <w:rFonts w:ascii="Arial" w:hAnsi="Arial" w:cs="Arial"/>
      <w:b/>
      <w:bCs/>
      <w:sz w:val="26"/>
      <w:szCs w:val="26"/>
    </w:rPr>
  </w:style>
  <w:style w:type="paragraph" w:styleId="Ttulo4">
    <w:name w:val="heading 4"/>
    <w:basedOn w:val="Normal"/>
    <w:next w:val="Normal"/>
    <w:link w:val="Ttulo4Char"/>
    <w:qFormat/>
    <w:rsid w:val="00BE7119"/>
    <w:pPr>
      <w:keepNext/>
      <w:numPr>
        <w:ilvl w:val="3"/>
        <w:numId w:val="1"/>
      </w:numPr>
      <w:spacing w:before="240" w:after="60"/>
      <w:jc w:val="both"/>
      <w:outlineLvl w:val="3"/>
    </w:pPr>
    <w:rPr>
      <w:b/>
      <w:bCs/>
      <w:sz w:val="28"/>
      <w:szCs w:val="28"/>
    </w:rPr>
  </w:style>
  <w:style w:type="paragraph" w:styleId="Ttulo5">
    <w:name w:val="heading 5"/>
    <w:basedOn w:val="Normal"/>
    <w:next w:val="Normal"/>
    <w:link w:val="Ttulo5Char"/>
    <w:qFormat/>
    <w:rsid w:val="00BE7119"/>
    <w:pPr>
      <w:numPr>
        <w:ilvl w:val="4"/>
        <w:numId w:val="1"/>
      </w:numPr>
      <w:spacing w:before="240" w:after="60"/>
      <w:jc w:val="both"/>
      <w:outlineLvl w:val="4"/>
    </w:pPr>
    <w:rPr>
      <w:b/>
      <w:bCs/>
      <w:i/>
      <w:iCs/>
      <w:sz w:val="26"/>
      <w:szCs w:val="26"/>
    </w:rPr>
  </w:style>
  <w:style w:type="paragraph" w:styleId="Ttulo6">
    <w:name w:val="heading 6"/>
    <w:basedOn w:val="Normal"/>
    <w:next w:val="Normal"/>
    <w:link w:val="Ttulo6Char"/>
    <w:qFormat/>
    <w:rsid w:val="00BE7119"/>
    <w:pPr>
      <w:numPr>
        <w:ilvl w:val="5"/>
        <w:numId w:val="1"/>
      </w:numPr>
      <w:spacing w:before="240" w:after="60"/>
      <w:jc w:val="both"/>
      <w:outlineLvl w:val="5"/>
    </w:pPr>
    <w:rPr>
      <w:b/>
      <w:bCs/>
      <w:sz w:val="22"/>
      <w:szCs w:val="22"/>
    </w:rPr>
  </w:style>
  <w:style w:type="paragraph" w:styleId="Ttulo7">
    <w:name w:val="heading 7"/>
    <w:basedOn w:val="Normal"/>
    <w:next w:val="Normal"/>
    <w:link w:val="Ttulo7Char"/>
    <w:qFormat/>
    <w:rsid w:val="00BE7119"/>
    <w:pPr>
      <w:numPr>
        <w:ilvl w:val="6"/>
        <w:numId w:val="1"/>
      </w:numPr>
      <w:spacing w:before="240" w:after="60"/>
      <w:jc w:val="both"/>
      <w:outlineLvl w:val="6"/>
    </w:pPr>
  </w:style>
  <w:style w:type="paragraph" w:styleId="Ttulo8">
    <w:name w:val="heading 8"/>
    <w:basedOn w:val="Normal"/>
    <w:next w:val="Normal"/>
    <w:link w:val="Ttulo8Char"/>
    <w:qFormat/>
    <w:rsid w:val="00BE7119"/>
    <w:pPr>
      <w:numPr>
        <w:ilvl w:val="7"/>
        <w:numId w:val="1"/>
      </w:numPr>
      <w:spacing w:before="240" w:after="60"/>
      <w:jc w:val="both"/>
      <w:outlineLvl w:val="7"/>
    </w:pPr>
    <w:rPr>
      <w:i/>
      <w:iCs/>
    </w:rPr>
  </w:style>
  <w:style w:type="paragraph" w:styleId="Ttulo9">
    <w:name w:val="heading 9"/>
    <w:basedOn w:val="Normal"/>
    <w:next w:val="Normal"/>
    <w:link w:val="Ttulo9Char"/>
    <w:qFormat/>
    <w:rsid w:val="00BE7119"/>
    <w:pPr>
      <w:numPr>
        <w:ilvl w:val="8"/>
        <w:numId w:val="1"/>
      </w:numPr>
      <w:spacing w:before="240" w:after="60"/>
      <w:jc w:val="both"/>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53EA8"/>
    <w:pPr>
      <w:tabs>
        <w:tab w:val="center" w:pos="4252"/>
        <w:tab w:val="right" w:pos="8504"/>
      </w:tabs>
    </w:pPr>
  </w:style>
  <w:style w:type="paragraph" w:styleId="Rodap">
    <w:name w:val="footer"/>
    <w:basedOn w:val="Normal"/>
    <w:rsid w:val="00053EA8"/>
    <w:pPr>
      <w:tabs>
        <w:tab w:val="center" w:pos="4252"/>
        <w:tab w:val="right" w:pos="8504"/>
      </w:tabs>
    </w:pPr>
  </w:style>
  <w:style w:type="character" w:customStyle="1" w:styleId="Ttulo1Char">
    <w:name w:val="Título 1 Char"/>
    <w:basedOn w:val="Fontepargpadro"/>
    <w:link w:val="Ttulo1"/>
    <w:rsid w:val="00BE7119"/>
    <w:rPr>
      <w:rFonts w:cs="Arial"/>
      <w:b/>
      <w:bCs/>
      <w:caps/>
      <w:kern w:val="32"/>
      <w:sz w:val="24"/>
      <w:szCs w:val="24"/>
    </w:rPr>
  </w:style>
  <w:style w:type="character" w:customStyle="1" w:styleId="Ttulo2Char">
    <w:name w:val="Título 2 Char"/>
    <w:basedOn w:val="Fontepargpadro"/>
    <w:link w:val="Ttulo2"/>
    <w:rsid w:val="00BE7119"/>
    <w:rPr>
      <w:rFonts w:cs="Arial"/>
      <w:b/>
      <w:bCs/>
      <w:iCs/>
      <w:sz w:val="24"/>
      <w:szCs w:val="24"/>
    </w:rPr>
  </w:style>
  <w:style w:type="character" w:customStyle="1" w:styleId="Ttulo3Char">
    <w:name w:val="Título 3 Char"/>
    <w:basedOn w:val="Fontepargpadro"/>
    <w:link w:val="Ttulo3"/>
    <w:rsid w:val="00BE7119"/>
    <w:rPr>
      <w:rFonts w:ascii="Arial" w:hAnsi="Arial" w:cs="Arial"/>
      <w:b/>
      <w:bCs/>
      <w:sz w:val="26"/>
      <w:szCs w:val="26"/>
    </w:rPr>
  </w:style>
  <w:style w:type="character" w:customStyle="1" w:styleId="Ttulo4Char">
    <w:name w:val="Título 4 Char"/>
    <w:basedOn w:val="Fontepargpadro"/>
    <w:link w:val="Ttulo4"/>
    <w:rsid w:val="00BE7119"/>
    <w:rPr>
      <w:b/>
      <w:bCs/>
      <w:sz w:val="28"/>
      <w:szCs w:val="28"/>
    </w:rPr>
  </w:style>
  <w:style w:type="character" w:customStyle="1" w:styleId="Ttulo5Char">
    <w:name w:val="Título 5 Char"/>
    <w:basedOn w:val="Fontepargpadro"/>
    <w:link w:val="Ttulo5"/>
    <w:rsid w:val="00BE7119"/>
    <w:rPr>
      <w:b/>
      <w:bCs/>
      <w:i/>
      <w:iCs/>
      <w:sz w:val="26"/>
      <w:szCs w:val="26"/>
    </w:rPr>
  </w:style>
  <w:style w:type="character" w:customStyle="1" w:styleId="Ttulo6Char">
    <w:name w:val="Título 6 Char"/>
    <w:basedOn w:val="Fontepargpadro"/>
    <w:link w:val="Ttulo6"/>
    <w:rsid w:val="00BE7119"/>
    <w:rPr>
      <w:b/>
      <w:bCs/>
      <w:sz w:val="22"/>
      <w:szCs w:val="22"/>
    </w:rPr>
  </w:style>
  <w:style w:type="character" w:customStyle="1" w:styleId="Ttulo7Char">
    <w:name w:val="Título 7 Char"/>
    <w:basedOn w:val="Fontepargpadro"/>
    <w:link w:val="Ttulo7"/>
    <w:rsid w:val="00BE7119"/>
    <w:rPr>
      <w:sz w:val="24"/>
      <w:szCs w:val="24"/>
    </w:rPr>
  </w:style>
  <w:style w:type="character" w:customStyle="1" w:styleId="Ttulo8Char">
    <w:name w:val="Título 8 Char"/>
    <w:basedOn w:val="Fontepargpadro"/>
    <w:link w:val="Ttulo8"/>
    <w:rsid w:val="00BE7119"/>
    <w:rPr>
      <w:i/>
      <w:iCs/>
      <w:sz w:val="24"/>
      <w:szCs w:val="24"/>
    </w:rPr>
  </w:style>
  <w:style w:type="character" w:customStyle="1" w:styleId="Ttulo9Char">
    <w:name w:val="Título 9 Char"/>
    <w:basedOn w:val="Fontepargpadro"/>
    <w:link w:val="Ttulo9"/>
    <w:rsid w:val="00BE7119"/>
    <w:rPr>
      <w:rFonts w:ascii="Arial" w:hAnsi="Arial" w:cs="Arial"/>
      <w:sz w:val="22"/>
      <w:szCs w:val="22"/>
    </w:rPr>
  </w:style>
  <w:style w:type="paragraph" w:customStyle="1" w:styleId="TtuloArtigo">
    <w:name w:val="TítuloArtigo"/>
    <w:basedOn w:val="Normal"/>
    <w:next w:val="Normal"/>
    <w:rsid w:val="00BE7119"/>
    <w:pPr>
      <w:ind w:firstLine="425"/>
      <w:jc w:val="center"/>
    </w:pPr>
    <w:rPr>
      <w:b/>
      <w:caps/>
      <w:sz w:val="28"/>
      <w:szCs w:val="28"/>
    </w:rPr>
  </w:style>
  <w:style w:type="paragraph" w:customStyle="1" w:styleId="Autor">
    <w:name w:val="Autor"/>
    <w:basedOn w:val="Normal"/>
    <w:next w:val="Normal"/>
    <w:rsid w:val="00BE7119"/>
    <w:pPr>
      <w:jc w:val="both"/>
    </w:pPr>
  </w:style>
  <w:style w:type="paragraph" w:customStyle="1" w:styleId="Resumo">
    <w:name w:val="Resumo"/>
    <w:basedOn w:val="Normal"/>
    <w:next w:val="Normal"/>
    <w:rsid w:val="00BE7119"/>
    <w:pPr>
      <w:jc w:val="both"/>
    </w:pPr>
    <w:rPr>
      <w:i/>
    </w:rPr>
  </w:style>
  <w:style w:type="paragraph" w:customStyle="1" w:styleId="TITREFBIB">
    <w:name w:val="TITREFBIB"/>
    <w:basedOn w:val="Normal"/>
    <w:next w:val="Normal"/>
    <w:rsid w:val="00BE7119"/>
    <w:pPr>
      <w:spacing w:before="240" w:after="240"/>
    </w:pPr>
    <w:rPr>
      <w:b/>
      <w:caps/>
    </w:rPr>
  </w:style>
  <w:style w:type="paragraph" w:customStyle="1" w:styleId="RefBib">
    <w:name w:val="RefBib"/>
    <w:basedOn w:val="Normal"/>
    <w:rsid w:val="00BE7119"/>
    <w:pPr>
      <w:jc w:val="both"/>
    </w:pPr>
  </w:style>
  <w:style w:type="character" w:styleId="Hyperlink">
    <w:name w:val="Hyperlink"/>
    <w:basedOn w:val="Fontepargpadro"/>
    <w:rsid w:val="00C13760"/>
    <w:rPr>
      <w:color w:val="0000FF"/>
      <w:u w:val="single"/>
    </w:rPr>
  </w:style>
  <w:style w:type="paragraph" w:styleId="Textodebalo">
    <w:name w:val="Balloon Text"/>
    <w:basedOn w:val="Normal"/>
    <w:link w:val="TextodebaloChar"/>
    <w:rsid w:val="006959AA"/>
    <w:rPr>
      <w:rFonts w:ascii="Tahoma" w:hAnsi="Tahoma" w:cs="Tahoma"/>
      <w:sz w:val="16"/>
      <w:szCs w:val="16"/>
    </w:rPr>
  </w:style>
  <w:style w:type="character" w:customStyle="1" w:styleId="TextodebaloChar">
    <w:name w:val="Texto de balão Char"/>
    <w:basedOn w:val="Fontepargpadro"/>
    <w:link w:val="Textodebalo"/>
    <w:rsid w:val="006959AA"/>
    <w:rPr>
      <w:rFonts w:ascii="Tahoma" w:hAnsi="Tahoma" w:cs="Tahoma"/>
      <w:sz w:val="16"/>
      <w:szCs w:val="16"/>
    </w:rPr>
  </w:style>
  <w:style w:type="table" w:styleId="Tabelacomgrade">
    <w:name w:val="Table Grid"/>
    <w:basedOn w:val="Tabelanormal"/>
    <w:rsid w:val="008434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itaoHTML">
    <w:name w:val="HTML Cite"/>
    <w:basedOn w:val="Fontepargpadro"/>
    <w:uiPriority w:val="99"/>
    <w:unhideWhenUsed/>
    <w:rsid w:val="008E0719"/>
    <w:rPr>
      <w:i/>
      <w:iCs/>
    </w:rPr>
  </w:style>
  <w:style w:type="character" w:customStyle="1" w:styleId="longtext">
    <w:name w:val="long_text"/>
    <w:basedOn w:val="Fontepargpadro"/>
    <w:rsid w:val="00032ECC"/>
  </w:style>
  <w:style w:type="character" w:customStyle="1" w:styleId="shorttext">
    <w:name w:val="short_text"/>
    <w:basedOn w:val="Fontepargpadro"/>
    <w:rsid w:val="00032ECC"/>
  </w:style>
  <w:style w:type="paragraph" w:styleId="Corpodetexto3">
    <w:name w:val="Body Text 3"/>
    <w:link w:val="Corpodetexto3Char"/>
    <w:uiPriority w:val="99"/>
    <w:unhideWhenUsed/>
    <w:rsid w:val="00D31F37"/>
    <w:pPr>
      <w:spacing w:after="160" w:line="300" w:lineRule="auto"/>
    </w:pPr>
    <w:rPr>
      <w:rFonts w:ascii="Arial" w:hAnsi="Arial" w:cs="Arial"/>
      <w:color w:val="000000"/>
      <w:kern w:val="28"/>
      <w:sz w:val="18"/>
      <w:szCs w:val="18"/>
    </w:rPr>
  </w:style>
  <w:style w:type="character" w:customStyle="1" w:styleId="Corpodetexto3Char">
    <w:name w:val="Corpo de texto 3 Char"/>
    <w:basedOn w:val="Fontepargpadro"/>
    <w:link w:val="Corpodetexto3"/>
    <w:uiPriority w:val="99"/>
    <w:rsid w:val="00D31F37"/>
    <w:rPr>
      <w:rFonts w:ascii="Arial" w:hAnsi="Arial" w:cs="Arial"/>
      <w:color w:val="000000"/>
      <w:kern w:val="28"/>
      <w:sz w:val="18"/>
      <w:szCs w:val="18"/>
      <w:lang w:val="pt-BR" w:eastAsia="pt-BR" w:bidi="ar-SA"/>
    </w:rPr>
  </w:style>
  <w:style w:type="paragraph" w:styleId="NormalWeb">
    <w:name w:val="Normal (Web)"/>
    <w:basedOn w:val="Normal"/>
    <w:uiPriority w:val="99"/>
    <w:unhideWhenUsed/>
    <w:rsid w:val="003D1A57"/>
    <w:pPr>
      <w:spacing w:before="100" w:beforeAutospacing="1" w:after="100" w:afterAutospacing="1"/>
    </w:pPr>
  </w:style>
  <w:style w:type="character" w:styleId="Forte">
    <w:name w:val="Strong"/>
    <w:basedOn w:val="Fontepargpadro"/>
    <w:uiPriority w:val="22"/>
    <w:qFormat/>
    <w:rsid w:val="003D1A57"/>
    <w:rPr>
      <w:b/>
      <w:bCs/>
    </w:rPr>
  </w:style>
</w:styles>
</file>

<file path=word/webSettings.xml><?xml version="1.0" encoding="utf-8"?>
<w:webSettings xmlns:r="http://schemas.openxmlformats.org/officeDocument/2006/relationships" xmlns:w="http://schemas.openxmlformats.org/wordprocessingml/2006/main">
  <w:divs>
    <w:div w:id="34699249">
      <w:bodyDiv w:val="1"/>
      <w:marLeft w:val="0"/>
      <w:marRight w:val="0"/>
      <w:marTop w:val="0"/>
      <w:marBottom w:val="0"/>
      <w:divBdr>
        <w:top w:val="none" w:sz="0" w:space="0" w:color="auto"/>
        <w:left w:val="none" w:sz="0" w:space="0" w:color="auto"/>
        <w:bottom w:val="none" w:sz="0" w:space="0" w:color="auto"/>
        <w:right w:val="none" w:sz="0" w:space="0" w:color="auto"/>
      </w:divBdr>
    </w:div>
    <w:div w:id="300959436">
      <w:bodyDiv w:val="1"/>
      <w:marLeft w:val="0"/>
      <w:marRight w:val="0"/>
      <w:marTop w:val="0"/>
      <w:marBottom w:val="0"/>
      <w:divBdr>
        <w:top w:val="none" w:sz="0" w:space="0" w:color="auto"/>
        <w:left w:val="none" w:sz="0" w:space="0" w:color="auto"/>
        <w:bottom w:val="none" w:sz="0" w:space="0" w:color="auto"/>
        <w:right w:val="none" w:sz="0" w:space="0" w:color="auto"/>
      </w:divBdr>
      <w:divsChild>
        <w:div w:id="2137945340">
          <w:marLeft w:val="0"/>
          <w:marRight w:val="0"/>
          <w:marTop w:val="0"/>
          <w:marBottom w:val="0"/>
          <w:divBdr>
            <w:top w:val="none" w:sz="0" w:space="0" w:color="auto"/>
            <w:left w:val="none" w:sz="0" w:space="0" w:color="auto"/>
            <w:bottom w:val="none" w:sz="0" w:space="0" w:color="auto"/>
            <w:right w:val="none" w:sz="0" w:space="0" w:color="auto"/>
          </w:divBdr>
          <w:divsChild>
            <w:div w:id="1719354072">
              <w:marLeft w:val="0"/>
              <w:marRight w:val="0"/>
              <w:marTop w:val="0"/>
              <w:marBottom w:val="0"/>
              <w:divBdr>
                <w:top w:val="none" w:sz="0" w:space="0" w:color="auto"/>
                <w:left w:val="none" w:sz="0" w:space="0" w:color="auto"/>
                <w:bottom w:val="none" w:sz="0" w:space="0" w:color="auto"/>
                <w:right w:val="none" w:sz="0" w:space="0" w:color="auto"/>
              </w:divBdr>
              <w:divsChild>
                <w:div w:id="756023659">
                  <w:marLeft w:val="0"/>
                  <w:marRight w:val="0"/>
                  <w:marTop w:val="0"/>
                  <w:marBottom w:val="0"/>
                  <w:divBdr>
                    <w:top w:val="none" w:sz="0" w:space="0" w:color="auto"/>
                    <w:left w:val="none" w:sz="0" w:space="0" w:color="auto"/>
                    <w:bottom w:val="none" w:sz="0" w:space="0" w:color="auto"/>
                    <w:right w:val="none" w:sz="0" w:space="0" w:color="auto"/>
                  </w:divBdr>
                  <w:divsChild>
                    <w:div w:id="1616979054">
                      <w:marLeft w:val="0"/>
                      <w:marRight w:val="0"/>
                      <w:marTop w:val="0"/>
                      <w:marBottom w:val="0"/>
                      <w:divBdr>
                        <w:top w:val="none" w:sz="0" w:space="0" w:color="auto"/>
                        <w:left w:val="none" w:sz="0" w:space="0" w:color="auto"/>
                        <w:bottom w:val="none" w:sz="0" w:space="0" w:color="auto"/>
                        <w:right w:val="none" w:sz="0" w:space="0" w:color="auto"/>
                      </w:divBdr>
                      <w:divsChild>
                        <w:div w:id="486283562">
                          <w:marLeft w:val="0"/>
                          <w:marRight w:val="0"/>
                          <w:marTop w:val="0"/>
                          <w:marBottom w:val="0"/>
                          <w:divBdr>
                            <w:top w:val="none" w:sz="0" w:space="0" w:color="auto"/>
                            <w:left w:val="none" w:sz="0" w:space="0" w:color="auto"/>
                            <w:bottom w:val="none" w:sz="0" w:space="0" w:color="auto"/>
                            <w:right w:val="none" w:sz="0" w:space="0" w:color="auto"/>
                          </w:divBdr>
                          <w:divsChild>
                            <w:div w:id="595482114">
                              <w:marLeft w:val="0"/>
                              <w:marRight w:val="0"/>
                              <w:marTop w:val="0"/>
                              <w:marBottom w:val="0"/>
                              <w:divBdr>
                                <w:top w:val="none" w:sz="0" w:space="0" w:color="auto"/>
                                <w:left w:val="none" w:sz="0" w:space="0" w:color="auto"/>
                                <w:bottom w:val="none" w:sz="0" w:space="0" w:color="auto"/>
                                <w:right w:val="none" w:sz="0" w:space="0" w:color="auto"/>
                              </w:divBdr>
                              <w:divsChild>
                                <w:div w:id="4002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128427">
      <w:bodyDiv w:val="1"/>
      <w:marLeft w:val="0"/>
      <w:marRight w:val="0"/>
      <w:marTop w:val="0"/>
      <w:marBottom w:val="0"/>
      <w:divBdr>
        <w:top w:val="none" w:sz="0" w:space="0" w:color="auto"/>
        <w:left w:val="none" w:sz="0" w:space="0" w:color="auto"/>
        <w:bottom w:val="none" w:sz="0" w:space="0" w:color="auto"/>
        <w:right w:val="none" w:sz="0" w:space="0" w:color="auto"/>
      </w:divBdr>
    </w:div>
    <w:div w:id="735519240">
      <w:bodyDiv w:val="1"/>
      <w:marLeft w:val="0"/>
      <w:marRight w:val="0"/>
      <w:marTop w:val="0"/>
      <w:marBottom w:val="0"/>
      <w:divBdr>
        <w:top w:val="none" w:sz="0" w:space="0" w:color="auto"/>
        <w:left w:val="none" w:sz="0" w:space="0" w:color="auto"/>
        <w:bottom w:val="none" w:sz="0" w:space="0" w:color="auto"/>
        <w:right w:val="none" w:sz="0" w:space="0" w:color="auto"/>
      </w:divBdr>
    </w:div>
    <w:div w:id="1104617192">
      <w:bodyDiv w:val="1"/>
      <w:marLeft w:val="0"/>
      <w:marRight w:val="0"/>
      <w:marTop w:val="0"/>
      <w:marBottom w:val="0"/>
      <w:divBdr>
        <w:top w:val="none" w:sz="0" w:space="0" w:color="auto"/>
        <w:left w:val="none" w:sz="0" w:space="0" w:color="auto"/>
        <w:bottom w:val="none" w:sz="0" w:space="0" w:color="auto"/>
        <w:right w:val="none" w:sz="0" w:space="0" w:color="auto"/>
      </w:divBdr>
    </w:div>
    <w:div w:id="1166213284">
      <w:bodyDiv w:val="1"/>
      <w:marLeft w:val="0"/>
      <w:marRight w:val="0"/>
      <w:marTop w:val="0"/>
      <w:marBottom w:val="0"/>
      <w:divBdr>
        <w:top w:val="none" w:sz="0" w:space="0" w:color="auto"/>
        <w:left w:val="none" w:sz="0" w:space="0" w:color="auto"/>
        <w:bottom w:val="none" w:sz="0" w:space="0" w:color="auto"/>
        <w:right w:val="none" w:sz="0" w:space="0" w:color="auto"/>
      </w:divBdr>
    </w:div>
    <w:div w:id="1215697777">
      <w:bodyDiv w:val="1"/>
      <w:marLeft w:val="0"/>
      <w:marRight w:val="0"/>
      <w:marTop w:val="0"/>
      <w:marBottom w:val="0"/>
      <w:divBdr>
        <w:top w:val="none" w:sz="0" w:space="0" w:color="auto"/>
        <w:left w:val="none" w:sz="0" w:space="0" w:color="auto"/>
        <w:bottom w:val="none" w:sz="0" w:space="0" w:color="auto"/>
        <w:right w:val="none" w:sz="0" w:space="0" w:color="auto"/>
      </w:divBdr>
    </w:div>
    <w:div w:id="1372457766">
      <w:bodyDiv w:val="1"/>
      <w:marLeft w:val="0"/>
      <w:marRight w:val="0"/>
      <w:marTop w:val="0"/>
      <w:marBottom w:val="0"/>
      <w:divBdr>
        <w:top w:val="none" w:sz="0" w:space="0" w:color="auto"/>
        <w:left w:val="none" w:sz="0" w:space="0" w:color="auto"/>
        <w:bottom w:val="none" w:sz="0" w:space="0" w:color="auto"/>
        <w:right w:val="none" w:sz="0" w:space="0" w:color="auto"/>
      </w:divBdr>
    </w:div>
    <w:div w:id="164596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XP\Desktop\Analise%20Quantitativ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XP\Desktop\Analise%20Quantitativ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XP\Desktop\Analise%20Quantitati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34"/>
  <c:chart>
    <c:title>
      <c:tx>
        <c:rich>
          <a:bodyPr/>
          <a:lstStyle/>
          <a:p>
            <a:pPr>
              <a:defRPr/>
            </a:pPr>
            <a:r>
              <a:rPr lang="pt-BR"/>
              <a:t>Taxa</a:t>
            </a:r>
            <a:r>
              <a:rPr lang="pt-BR" baseline="0"/>
              <a:t> de r</a:t>
            </a:r>
            <a:r>
              <a:rPr lang="pt-BR"/>
              <a:t>eprovação por ciclo</a:t>
            </a:r>
          </a:p>
        </c:rich>
      </c:tx>
    </c:title>
    <c:plotArea>
      <c:layout/>
      <c:barChart>
        <c:barDir val="col"/>
        <c:grouping val="stacked"/>
        <c:ser>
          <c:idx val="0"/>
          <c:order val="0"/>
          <c:dLbls>
            <c:dLbl>
              <c:idx val="2"/>
              <c:layout>
                <c:manualLayout>
                  <c:x val="-2.1394950791613066E-2"/>
                  <c:y val="-4.6090029190351822E-2"/>
                </c:manualLayout>
              </c:layout>
              <c:showVal val="1"/>
            </c:dLbl>
            <c:showVal val="1"/>
          </c:dLbls>
          <c:cat>
            <c:strRef>
              <c:f>Plan2!$B$28:$B$30</c:f>
              <c:strCache>
                <c:ptCount val="3"/>
                <c:pt idx="0">
                  <c:v>Ciclo Básico</c:v>
                </c:pt>
                <c:pt idx="1">
                  <c:v>Ciclo Intermediário</c:v>
                </c:pt>
                <c:pt idx="2">
                  <c:v>Ciclo Profissionalizante</c:v>
                </c:pt>
              </c:strCache>
            </c:strRef>
          </c:cat>
          <c:val>
            <c:numRef>
              <c:f>Plan2!$C$28:$C$30</c:f>
              <c:numCache>
                <c:formatCode>General</c:formatCode>
                <c:ptCount val="3"/>
                <c:pt idx="0">
                  <c:v>26</c:v>
                </c:pt>
                <c:pt idx="1">
                  <c:v>10</c:v>
                </c:pt>
                <c:pt idx="2">
                  <c:v>0</c:v>
                </c:pt>
              </c:numCache>
            </c:numRef>
          </c:val>
        </c:ser>
        <c:gapWidth val="100"/>
        <c:overlap val="100"/>
        <c:axId val="76956416"/>
        <c:axId val="72665728"/>
      </c:barChart>
      <c:valAx>
        <c:axId val="72665728"/>
        <c:scaling>
          <c:orientation val="minMax"/>
        </c:scaling>
        <c:axPos val="l"/>
        <c:majorGridlines/>
        <c:numFmt formatCode="General" sourceLinked="1"/>
        <c:tickLblPos val="nextTo"/>
        <c:crossAx val="76956416"/>
        <c:crosses val="autoZero"/>
        <c:crossBetween val="between"/>
      </c:valAx>
      <c:catAx>
        <c:axId val="76956416"/>
        <c:scaling>
          <c:orientation val="minMax"/>
        </c:scaling>
        <c:axPos val="b"/>
        <c:tickLblPos val="nextTo"/>
        <c:crossAx val="72665728"/>
        <c:crosses val="autoZero"/>
        <c:auto val="1"/>
        <c:lblAlgn val="ctr"/>
        <c:lblOffset val="100"/>
      </c:cat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plotArea>
      <c:layout/>
      <c:barChart>
        <c:barDir val="bar"/>
        <c:grouping val="stacked"/>
        <c:ser>
          <c:idx val="0"/>
          <c:order val="0"/>
          <c:tx>
            <c:v>Período de Entrada dos Alunos</c:v>
          </c:tx>
          <c:dLbls>
            <c:dLbl>
              <c:idx val="1"/>
              <c:layout>
                <c:manualLayout>
                  <c:x val="0.15053763440860221"/>
                  <c:y val="0"/>
                </c:manualLayout>
              </c:layout>
              <c:showVal val="1"/>
            </c:dLbl>
            <c:dLbl>
              <c:idx val="2"/>
              <c:layout>
                <c:manualLayout>
                  <c:x val="0.40245775729646721"/>
                  <c:y val="0"/>
                </c:manualLayout>
              </c:layout>
              <c:showVal val="1"/>
            </c:dLbl>
            <c:dLbl>
              <c:idx val="3"/>
              <c:layout>
                <c:manualLayout>
                  <c:x val="0.15360983102918591"/>
                  <c:y val="0"/>
                </c:manualLayout>
              </c:layout>
              <c:showVal val="1"/>
            </c:dLbl>
            <c:dLbl>
              <c:idx val="4"/>
              <c:layout>
                <c:manualLayout>
                  <c:x val="9.2165898617511524E-2"/>
                  <c:y val="-4.3187565483036166E-17"/>
                </c:manualLayout>
              </c:layout>
              <c:showVal val="1"/>
            </c:dLbl>
            <c:showVal val="1"/>
          </c:dLbls>
          <c:cat>
            <c:strRef>
              <c:f>Plan2!$B$20:$B$24</c:f>
              <c:strCache>
                <c:ptCount val="5"/>
                <c:pt idx="0">
                  <c:v>1°</c:v>
                </c:pt>
                <c:pt idx="1">
                  <c:v>2°</c:v>
                </c:pt>
                <c:pt idx="2">
                  <c:v>3°</c:v>
                </c:pt>
                <c:pt idx="3">
                  <c:v>4°</c:v>
                </c:pt>
                <c:pt idx="4">
                  <c:v>5°</c:v>
                </c:pt>
              </c:strCache>
            </c:strRef>
          </c:cat>
          <c:val>
            <c:numRef>
              <c:f>Plan2!$C$20:$C$24</c:f>
              <c:numCache>
                <c:formatCode>General</c:formatCode>
                <c:ptCount val="5"/>
                <c:pt idx="0">
                  <c:v>0</c:v>
                </c:pt>
                <c:pt idx="1">
                  <c:v>2</c:v>
                </c:pt>
                <c:pt idx="2">
                  <c:v>6</c:v>
                </c:pt>
                <c:pt idx="3">
                  <c:v>2</c:v>
                </c:pt>
                <c:pt idx="4">
                  <c:v>1</c:v>
                </c:pt>
              </c:numCache>
            </c:numRef>
          </c:val>
        </c:ser>
        <c:gapWidth val="100"/>
        <c:overlap val="100"/>
        <c:axId val="73044736"/>
        <c:axId val="79064064"/>
      </c:barChart>
      <c:valAx>
        <c:axId val="79064064"/>
        <c:scaling>
          <c:orientation val="minMax"/>
        </c:scaling>
        <c:axPos val="b"/>
        <c:majorGridlines/>
        <c:numFmt formatCode="General" sourceLinked="1"/>
        <c:tickLblPos val="nextTo"/>
        <c:crossAx val="73044736"/>
        <c:crosses val="autoZero"/>
        <c:crossBetween val="between"/>
      </c:valAx>
      <c:catAx>
        <c:axId val="73044736"/>
        <c:scaling>
          <c:orientation val="minMax"/>
        </c:scaling>
        <c:axPos val="l"/>
        <c:tickLblPos val="nextTo"/>
        <c:crossAx val="79064064"/>
        <c:crosses val="autoZero"/>
        <c:auto val="1"/>
        <c:lblAlgn val="ctr"/>
        <c:lblOffset val="100"/>
      </c:catAx>
    </c:plotArea>
    <c:legend>
      <c:legendPos val="t"/>
      <c:txPr>
        <a:bodyPr/>
        <a:lstStyle/>
        <a:p>
          <a:pPr rtl="0">
            <a:defRPr sz="1200"/>
          </a:pPr>
          <a:endParaRPr lang="pt-BR"/>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7"/>
  <c:chart>
    <c:title>
      <c:tx>
        <c:rich>
          <a:bodyPr/>
          <a:lstStyle/>
          <a:p>
            <a:pPr>
              <a:defRPr/>
            </a:pPr>
            <a:r>
              <a:rPr lang="pt-BR"/>
              <a:t>Reprovações por falta no ciclo básico</a:t>
            </a:r>
          </a:p>
        </c:rich>
      </c:tx>
    </c:title>
    <c:plotArea>
      <c:layout/>
      <c:barChart>
        <c:barDir val="bar"/>
        <c:grouping val="clustered"/>
        <c:ser>
          <c:idx val="0"/>
          <c:order val="0"/>
          <c:tx>
            <c:v>Transferência</c:v>
          </c:tx>
          <c:dLbls>
            <c:dLbl>
              <c:idx val="0"/>
              <c:tx>
                <c:rich>
                  <a:bodyPr/>
                  <a:lstStyle/>
                  <a:p>
                    <a:r>
                      <a:rPr lang="en-US"/>
                      <a:t>1 T</a:t>
                    </a:r>
                  </a:p>
                </c:rich>
              </c:tx>
              <c:showVal val="1"/>
            </c:dLbl>
            <c:dLbl>
              <c:idx val="1"/>
              <c:tx>
                <c:rich>
                  <a:bodyPr/>
                  <a:lstStyle/>
                  <a:p>
                    <a:r>
                      <a:rPr lang="en-US"/>
                      <a:t>5 T</a:t>
                    </a:r>
                  </a:p>
                </c:rich>
              </c:tx>
              <c:showVal val="1"/>
            </c:dLbl>
            <c:dLbl>
              <c:idx val="2"/>
              <c:tx>
                <c:rich>
                  <a:bodyPr/>
                  <a:lstStyle/>
                  <a:p>
                    <a:r>
                      <a:rPr lang="en-US"/>
                      <a:t>12 T</a:t>
                    </a:r>
                  </a:p>
                </c:rich>
              </c:tx>
              <c:showVal val="1"/>
            </c:dLbl>
            <c:dLbl>
              <c:idx val="3"/>
              <c:tx>
                <c:rich>
                  <a:bodyPr/>
                  <a:lstStyle/>
                  <a:p>
                    <a:r>
                      <a:rPr lang="en-US"/>
                      <a:t>2 T</a:t>
                    </a:r>
                  </a:p>
                </c:rich>
              </c:tx>
              <c:showVal val="1"/>
            </c:dLbl>
            <c:showVal val="1"/>
          </c:dLbls>
          <c:cat>
            <c:strRef>
              <c:f>Plan2!$P$6:$S$6</c:f>
              <c:strCache>
                <c:ptCount val="4"/>
                <c:pt idx="0">
                  <c:v>1°</c:v>
                </c:pt>
                <c:pt idx="1">
                  <c:v>2°</c:v>
                </c:pt>
                <c:pt idx="2">
                  <c:v>3°</c:v>
                </c:pt>
                <c:pt idx="3">
                  <c:v>4º</c:v>
                </c:pt>
              </c:strCache>
            </c:strRef>
          </c:cat>
          <c:val>
            <c:numRef>
              <c:f>Plan2!$P$15:$S$15</c:f>
              <c:numCache>
                <c:formatCode>General</c:formatCode>
                <c:ptCount val="4"/>
                <c:pt idx="0">
                  <c:v>1</c:v>
                </c:pt>
                <c:pt idx="1">
                  <c:v>5</c:v>
                </c:pt>
                <c:pt idx="2">
                  <c:v>12</c:v>
                </c:pt>
                <c:pt idx="3">
                  <c:v>2</c:v>
                </c:pt>
              </c:numCache>
            </c:numRef>
          </c:val>
        </c:ser>
        <c:ser>
          <c:idx val="1"/>
          <c:order val="1"/>
          <c:tx>
            <c:v>Reopção</c:v>
          </c:tx>
          <c:cat>
            <c:strRef>
              <c:f>Plan2!$P$6:$S$6</c:f>
              <c:strCache>
                <c:ptCount val="4"/>
                <c:pt idx="0">
                  <c:v>1°</c:v>
                </c:pt>
                <c:pt idx="1">
                  <c:v>2°</c:v>
                </c:pt>
                <c:pt idx="2">
                  <c:v>3°</c:v>
                </c:pt>
                <c:pt idx="3">
                  <c:v>4º</c:v>
                </c:pt>
              </c:strCache>
            </c:strRef>
          </c:cat>
          <c:val>
            <c:numRef>
              <c:f>'[Analise Quantitativa.xlsx]Plan2'!$P$16,'[Analise Quantitativa.xlsx]Plan2'!$Q$16,'[Analise Quantitativa.xlsx]Plan2'!$R$16</c:f>
              <c:numCache>
                <c:formatCode>General</c:formatCode>
                <c:ptCount val="3"/>
                <c:pt idx="0">
                  <c:v>0</c:v>
                </c:pt>
                <c:pt idx="1">
                  <c:v>0</c:v>
                </c:pt>
                <c:pt idx="2">
                  <c:v>2</c:v>
                </c:pt>
              </c:numCache>
            </c:numRef>
          </c:val>
        </c:ser>
        <c:axId val="73065984"/>
        <c:axId val="73067520"/>
      </c:barChart>
      <c:catAx>
        <c:axId val="73065984"/>
        <c:scaling>
          <c:orientation val="minMax"/>
        </c:scaling>
        <c:axPos val="l"/>
        <c:majorTickMark val="none"/>
        <c:tickLblPos val="nextTo"/>
        <c:crossAx val="73067520"/>
        <c:crosses val="autoZero"/>
        <c:auto val="1"/>
        <c:lblAlgn val="ctr"/>
        <c:lblOffset val="100"/>
      </c:catAx>
      <c:valAx>
        <c:axId val="73067520"/>
        <c:scaling>
          <c:orientation val="minMax"/>
        </c:scaling>
        <c:axPos val="b"/>
        <c:majorGridlines/>
        <c:numFmt formatCode="General" sourceLinked="1"/>
        <c:majorTickMark val="none"/>
        <c:tickLblPos val="nextTo"/>
        <c:crossAx val="73065984"/>
        <c:crosses val="autoZero"/>
        <c:crossBetween val="between"/>
      </c:valAx>
    </c:plotArea>
    <c:legend>
      <c:legendPos val="r"/>
      <c:legendEntry>
        <c:idx val="0"/>
        <c:txPr>
          <a:bodyPr/>
          <a:lstStyle/>
          <a:p>
            <a:pPr>
              <a:defRPr baseline="0"/>
            </a:pPr>
            <a:endParaRPr lang="pt-BR"/>
          </a:p>
        </c:txPr>
      </c:legendEntry>
      <c:legendEntry>
        <c:idx val="1"/>
        <c:txPr>
          <a:bodyPr/>
          <a:lstStyle/>
          <a:p>
            <a:pPr>
              <a:defRPr baseline="0"/>
            </a:pPr>
            <a:endParaRPr lang="pt-BR"/>
          </a:p>
        </c:txPr>
      </c:legendEntry>
      <c:layout>
        <c:manualLayout>
          <c:xMode val="edge"/>
          <c:yMode val="edge"/>
          <c:x val="0.74990237718247188"/>
          <c:y val="0.39730864037608316"/>
          <c:w val="0.20480776774506448"/>
          <c:h val="0.15740012521936522"/>
        </c:manualLayout>
      </c:layout>
      <c:txPr>
        <a:bodyPr/>
        <a:lstStyle/>
        <a:p>
          <a:pPr>
            <a:defRPr baseline="0"/>
          </a:pPr>
          <a:endParaRPr lang="pt-BR"/>
        </a:p>
      </c:txPr>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2311-3FF7-4FD5-B98E-0BD3DF6E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2814</Words>
  <Characters>15197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PETIANO</cp:lastModifiedBy>
  <cp:revision>2</cp:revision>
  <dcterms:created xsi:type="dcterms:W3CDTF">2010-08-12T17:41:00Z</dcterms:created>
  <dcterms:modified xsi:type="dcterms:W3CDTF">2010-08-12T17:41:00Z</dcterms:modified>
</cp:coreProperties>
</file>